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752"/>
      </w:tblGrid>
      <w:tr w:rsidR="004D6E1A" w:rsidRPr="00882ECD" w14:paraId="6F0CD130" w14:textId="77777777" w:rsidTr="004D6E1A">
        <w:tc>
          <w:tcPr>
            <w:tcW w:w="9752" w:type="dxa"/>
            <w:shd w:val="clear" w:color="auto" w:fill="C0C0C0"/>
          </w:tcPr>
          <w:p w14:paraId="178CCA24" w14:textId="5505BEA4" w:rsidR="00FC770B" w:rsidRDefault="00FC770B" w:rsidP="004D6E1A">
            <w:pPr>
              <w:spacing w:before="60" w:after="60"/>
              <w:jc w:val="center"/>
              <w:rPr>
                <w:rFonts w:ascii="Arial" w:hAnsi="Arial" w:cs="Arial"/>
                <w:b/>
                <w:bCs/>
                <w:sz w:val="36"/>
                <w:szCs w:val="36"/>
              </w:rPr>
            </w:pPr>
            <w:bookmarkStart w:id="0" w:name="_Hlk136240261"/>
          </w:p>
          <w:p w14:paraId="3003D1FF" w14:textId="338278CB" w:rsidR="004D6E1A" w:rsidRDefault="00FC770B" w:rsidP="004D6E1A">
            <w:pPr>
              <w:spacing w:before="60" w:after="60"/>
              <w:jc w:val="center"/>
              <w:rPr>
                <w:rFonts w:ascii="Arial" w:hAnsi="Arial" w:cs="Arial"/>
                <w:b/>
                <w:bCs/>
                <w:sz w:val="36"/>
                <w:szCs w:val="36"/>
              </w:rPr>
            </w:pPr>
            <w:r w:rsidRPr="008233E9">
              <w:rPr>
                <w:rFonts w:ascii="Arial" w:hAnsi="Arial" w:cs="Arial"/>
                <w:b/>
                <w:bCs/>
                <w:sz w:val="36"/>
                <w:szCs w:val="36"/>
              </w:rPr>
              <w:t>C</w:t>
            </w:r>
            <w:r w:rsidR="004D6E1A" w:rsidRPr="008233E9">
              <w:rPr>
                <w:rFonts w:ascii="Arial" w:hAnsi="Arial" w:cs="Arial"/>
                <w:b/>
                <w:bCs/>
                <w:sz w:val="36"/>
                <w:szCs w:val="36"/>
              </w:rPr>
              <w:t>LINICAL TRIAL PROTOCOL</w:t>
            </w:r>
          </w:p>
          <w:p w14:paraId="588E8839" w14:textId="08D0AC77" w:rsidR="00FC770B" w:rsidRPr="00882ECD" w:rsidRDefault="00FC770B" w:rsidP="004D6E1A">
            <w:pPr>
              <w:spacing w:before="60" w:after="60"/>
              <w:jc w:val="center"/>
              <w:rPr>
                <w:rFonts w:ascii="Arial" w:hAnsi="Arial" w:cs="Arial"/>
                <w:b/>
                <w:sz w:val="20"/>
                <w:szCs w:val="20"/>
              </w:rPr>
            </w:pPr>
          </w:p>
        </w:tc>
      </w:tr>
      <w:bookmarkEnd w:id="0"/>
    </w:tbl>
    <w:p w14:paraId="0FB61E70" w14:textId="77777777" w:rsidR="00E67EB2" w:rsidRDefault="00E67EB2" w:rsidP="008F1886">
      <w:pPr>
        <w:spacing w:after="0" w:line="240" w:lineRule="auto"/>
        <w:jc w:val="center"/>
        <w:rPr>
          <w:rFonts w:ascii="Arial" w:hAnsi="Arial" w:cs="Arial"/>
          <w:b/>
          <w:sz w:val="24"/>
          <w:szCs w:val="18"/>
        </w:rPr>
      </w:pPr>
    </w:p>
    <w:p w14:paraId="238D8308" w14:textId="77777777" w:rsidR="00983091" w:rsidRPr="00D3396A" w:rsidRDefault="00983091" w:rsidP="008F1886">
      <w:pPr>
        <w:spacing w:after="0" w:line="240" w:lineRule="auto"/>
        <w:jc w:val="center"/>
        <w:rPr>
          <w:rFonts w:ascii="Arial" w:hAnsi="Arial" w:cs="Arial"/>
          <w:b/>
          <w:sz w:val="24"/>
          <w:szCs w:val="18"/>
        </w:rPr>
      </w:pPr>
    </w:p>
    <w:p w14:paraId="3DC83BB2" w14:textId="070A7B69" w:rsidR="00250BBD" w:rsidRPr="00D3396A" w:rsidRDefault="00E67EB2" w:rsidP="00ED16F0">
      <w:pPr>
        <w:spacing w:after="0" w:line="240" w:lineRule="auto"/>
        <w:rPr>
          <w:rFonts w:ascii="Arial" w:hAnsi="Arial" w:cs="Arial"/>
          <w:sz w:val="24"/>
          <w:szCs w:val="24"/>
        </w:rPr>
      </w:pPr>
      <w:r w:rsidRPr="00983091">
        <w:rPr>
          <w:rFonts w:ascii="Arial" w:hAnsi="Arial" w:cs="Arial"/>
          <w:b/>
          <w:bCs/>
          <w:sz w:val="28"/>
          <w:szCs w:val="28"/>
        </w:rPr>
        <w:t>Protocol Title:</w:t>
      </w:r>
      <w:r w:rsidR="00577709" w:rsidRPr="00D3396A">
        <w:rPr>
          <w:rFonts w:ascii="Arial" w:hAnsi="Arial" w:cs="Arial"/>
          <w:sz w:val="36"/>
          <w:szCs w:val="36"/>
        </w:rPr>
        <w:t xml:space="preserve"> </w:t>
      </w:r>
      <w:r w:rsidR="00577709" w:rsidRPr="00D3396A">
        <w:rPr>
          <w:rFonts w:ascii="Arial" w:hAnsi="Arial" w:cs="Arial"/>
          <w:sz w:val="24"/>
          <w:szCs w:val="24"/>
        </w:rPr>
        <w:t>The study title should be descriptive and identify the study design, population, interventions, and the trial acronym, as this may be required for publication in journals.</w:t>
      </w:r>
    </w:p>
    <w:p w14:paraId="37723A9F" w14:textId="77777777" w:rsidR="00E21FD4" w:rsidRPr="00D3396A" w:rsidRDefault="00E21FD4" w:rsidP="00ED16F0">
      <w:pPr>
        <w:spacing w:after="0" w:line="240" w:lineRule="auto"/>
        <w:rPr>
          <w:rFonts w:ascii="Arial" w:hAnsi="Arial" w:cs="Arial"/>
          <w:sz w:val="24"/>
          <w:szCs w:val="24"/>
        </w:rPr>
      </w:pPr>
    </w:p>
    <w:p w14:paraId="3AC884D7" w14:textId="45A6EAF0" w:rsidR="00577709" w:rsidRPr="00D3396A" w:rsidRDefault="001A7BD7" w:rsidP="00ED16F0">
      <w:pPr>
        <w:spacing w:after="0" w:line="240" w:lineRule="auto"/>
        <w:rPr>
          <w:rFonts w:ascii="Arial" w:hAnsi="Arial" w:cs="Arial"/>
          <w:iCs/>
          <w:sz w:val="24"/>
          <w:szCs w:val="24"/>
        </w:rPr>
      </w:pPr>
      <w:r w:rsidRPr="00D3396A">
        <w:rPr>
          <w:rFonts w:ascii="Arial" w:hAnsi="Arial" w:cs="Arial"/>
          <w:sz w:val="24"/>
          <w:szCs w:val="24"/>
        </w:rPr>
        <w:t>Please r</w:t>
      </w:r>
      <w:r w:rsidR="00577709" w:rsidRPr="00D3396A">
        <w:rPr>
          <w:rFonts w:ascii="Arial" w:hAnsi="Arial" w:cs="Arial"/>
          <w:sz w:val="24"/>
          <w:szCs w:val="24"/>
        </w:rPr>
        <w:t xml:space="preserve">efer to the </w:t>
      </w:r>
      <w:hyperlink r:id="rId8" w:history="1">
        <w:r w:rsidR="00577709" w:rsidRPr="00D3396A">
          <w:rPr>
            <w:rStyle w:val="Hyperlink"/>
            <w:rFonts w:ascii="Arial" w:hAnsi="Arial" w:cs="Arial"/>
            <w:sz w:val="24"/>
            <w:szCs w:val="24"/>
          </w:rPr>
          <w:t>SPIRIT statement</w:t>
        </w:r>
      </w:hyperlink>
      <w:r w:rsidR="00ED16F0" w:rsidRPr="00D3396A">
        <w:rPr>
          <w:rFonts w:ascii="Arial" w:hAnsi="Arial" w:cs="Arial"/>
          <w:sz w:val="24"/>
          <w:szCs w:val="24"/>
        </w:rPr>
        <w:t xml:space="preserve"> or the NIH e-Protocol Writing tool </w:t>
      </w:r>
      <w:hyperlink r:id="rId9" w:anchor="/home" w:history="1">
        <w:r w:rsidR="00ED16F0" w:rsidRPr="00D3396A">
          <w:rPr>
            <w:rStyle w:val="Hyperlink"/>
            <w:rFonts w:ascii="Arial" w:hAnsi="Arial" w:cs="Arial"/>
            <w:sz w:val="24"/>
            <w:szCs w:val="24"/>
          </w:rPr>
          <w:t>https://e-protocol.od.nih.gov/index.html#/home</w:t>
        </w:r>
      </w:hyperlink>
      <w:r w:rsidR="00ED16F0" w:rsidRPr="00D3396A">
        <w:rPr>
          <w:rFonts w:ascii="Arial" w:hAnsi="Arial" w:cs="Arial"/>
          <w:sz w:val="24"/>
          <w:szCs w:val="24"/>
        </w:rPr>
        <w:t xml:space="preserve"> </w:t>
      </w:r>
      <w:r w:rsidR="00ED16F0" w:rsidRPr="00D3396A">
        <w:rPr>
          <w:rFonts w:ascii="Arial" w:hAnsi="Arial" w:cs="Arial"/>
          <w:iCs/>
          <w:sz w:val="24"/>
          <w:szCs w:val="24"/>
        </w:rPr>
        <w:t xml:space="preserve">or the Transcelerate </w:t>
      </w:r>
      <w:r w:rsidR="00C8719B" w:rsidRPr="00D3396A">
        <w:rPr>
          <w:rFonts w:ascii="Arial" w:hAnsi="Arial" w:cs="Arial"/>
          <w:iCs/>
          <w:sz w:val="24"/>
          <w:szCs w:val="24"/>
        </w:rPr>
        <w:t xml:space="preserve">Common Protocol Template for guidance </w:t>
      </w:r>
      <w:hyperlink r:id="rId10" w:history="1">
        <w:r w:rsidR="00EF53E5" w:rsidRPr="00D3396A">
          <w:rPr>
            <w:rStyle w:val="Hyperlink"/>
            <w:rFonts w:ascii="Arial" w:hAnsi="Arial" w:cs="Arial"/>
            <w:iCs/>
            <w:sz w:val="24"/>
            <w:szCs w:val="24"/>
          </w:rPr>
          <w:t>https://www.transceleratebiopharmainc.com/assets/clinical-content-reuse-solutions/</w:t>
        </w:r>
      </w:hyperlink>
    </w:p>
    <w:p w14:paraId="0CC8C712" w14:textId="77777777" w:rsidR="00E21FD4" w:rsidRPr="00D3396A" w:rsidRDefault="00E21FD4" w:rsidP="00ED16F0">
      <w:pPr>
        <w:spacing w:after="0" w:line="240" w:lineRule="auto"/>
        <w:rPr>
          <w:rFonts w:ascii="Arial" w:hAnsi="Arial" w:cs="Arial"/>
          <w:iCs/>
          <w:sz w:val="24"/>
          <w:szCs w:val="24"/>
        </w:rPr>
      </w:pPr>
    </w:p>
    <w:p w14:paraId="0F4A3432" w14:textId="343FC080" w:rsidR="00250BBD" w:rsidRPr="00D3396A" w:rsidRDefault="00250BBD" w:rsidP="00ED16F0">
      <w:pPr>
        <w:spacing w:after="0" w:line="240" w:lineRule="auto"/>
        <w:rPr>
          <w:rFonts w:ascii="Arial" w:hAnsi="Arial" w:cs="Arial"/>
          <w:iCs/>
          <w:sz w:val="24"/>
          <w:szCs w:val="24"/>
        </w:rPr>
      </w:pPr>
      <w:r w:rsidRPr="00D3396A">
        <w:rPr>
          <w:rFonts w:ascii="Arial" w:hAnsi="Arial" w:cs="Arial"/>
          <w:iCs/>
          <w:sz w:val="24"/>
          <w:szCs w:val="24"/>
        </w:rPr>
        <w:t xml:space="preserve">For Teletrials Information refer to: </w:t>
      </w:r>
      <w:hyperlink r:id="rId11" w:history="1">
        <w:r w:rsidRPr="00D3396A">
          <w:rPr>
            <w:rStyle w:val="Hyperlink"/>
            <w:rFonts w:ascii="Arial" w:hAnsi="Arial" w:cs="Arial"/>
            <w:iCs/>
            <w:sz w:val="24"/>
            <w:szCs w:val="24"/>
          </w:rPr>
          <w:t>https://www.health.gov.au/sites/default/files/documents/2021/02/national-principles-for-teletrials-in-australia.pdf</w:t>
        </w:r>
      </w:hyperlink>
      <w:r w:rsidRPr="00D3396A">
        <w:rPr>
          <w:rFonts w:ascii="Arial" w:hAnsi="Arial" w:cs="Arial"/>
          <w:iCs/>
          <w:sz w:val="24"/>
          <w:szCs w:val="24"/>
        </w:rPr>
        <w:t xml:space="preserve"> </w:t>
      </w:r>
      <w:r w:rsidRPr="00D3396A">
        <w:rPr>
          <w:rFonts w:ascii="Arial" w:hAnsi="Arial" w:cs="Arial"/>
          <w:iCs/>
          <w:sz w:val="24"/>
          <w:szCs w:val="24"/>
        </w:rPr>
        <w:br/>
      </w:r>
    </w:p>
    <w:p w14:paraId="110CBBD3" w14:textId="3EA2BD43" w:rsidR="00250BBD" w:rsidRPr="00D3396A" w:rsidRDefault="00250BBD" w:rsidP="00ED16F0">
      <w:pPr>
        <w:spacing w:after="0" w:line="240" w:lineRule="auto"/>
        <w:rPr>
          <w:rFonts w:ascii="Arial" w:hAnsi="Arial" w:cs="Arial"/>
          <w:iCs/>
          <w:sz w:val="24"/>
          <w:szCs w:val="24"/>
        </w:rPr>
      </w:pPr>
      <w:r w:rsidRPr="00D3396A">
        <w:rPr>
          <w:rFonts w:ascii="Arial" w:hAnsi="Arial" w:cs="Arial"/>
          <w:iCs/>
          <w:sz w:val="24"/>
          <w:szCs w:val="24"/>
        </w:rPr>
        <w:t xml:space="preserve">For Adaptive clinical trials refer to: </w:t>
      </w:r>
      <w:hyperlink r:id="rId12" w:history="1">
        <w:r w:rsidRPr="00D3396A">
          <w:rPr>
            <w:rStyle w:val="Hyperlink"/>
            <w:rFonts w:ascii="Arial" w:hAnsi="Arial" w:cs="Arial"/>
            <w:iCs/>
            <w:sz w:val="24"/>
            <w:szCs w:val="24"/>
          </w:rPr>
          <w:t>https://clinicaltrialsalliance.org.au/resource/protocols-and-saps-for-adaptive-trials/</w:t>
        </w:r>
      </w:hyperlink>
      <w:r w:rsidRPr="00D3396A">
        <w:rPr>
          <w:rFonts w:ascii="Arial" w:hAnsi="Arial" w:cs="Arial"/>
          <w:iCs/>
          <w:sz w:val="24"/>
          <w:szCs w:val="24"/>
        </w:rPr>
        <w:t xml:space="preserve"> </w:t>
      </w:r>
    </w:p>
    <w:p w14:paraId="2E527724" w14:textId="77777777" w:rsidR="00EF53E5" w:rsidRPr="00D3396A" w:rsidRDefault="00EF53E5" w:rsidP="00ED16F0">
      <w:pPr>
        <w:spacing w:after="0" w:line="240" w:lineRule="auto"/>
        <w:rPr>
          <w:rFonts w:ascii="Arial" w:hAnsi="Arial" w:cs="Arial"/>
          <w:i/>
          <w:sz w:val="24"/>
          <w:szCs w:val="24"/>
        </w:rPr>
      </w:pPr>
    </w:p>
    <w:p w14:paraId="66A3D753" w14:textId="4540DED3" w:rsidR="00254C41" w:rsidRPr="00D3396A" w:rsidRDefault="00254C41" w:rsidP="00254C41">
      <w:pPr>
        <w:spacing w:after="0" w:line="240" w:lineRule="auto"/>
        <w:rPr>
          <w:rFonts w:ascii="Arial" w:hAnsi="Arial" w:cs="Arial"/>
          <w:i/>
          <w:color w:val="0070C0"/>
          <w:sz w:val="24"/>
          <w:szCs w:val="24"/>
        </w:rPr>
      </w:pPr>
      <w:r w:rsidRPr="00D3396A">
        <w:rPr>
          <w:rFonts w:ascii="Arial" w:hAnsi="Arial" w:cs="Arial"/>
          <w:i/>
          <w:color w:val="0070C0"/>
          <w:sz w:val="24"/>
          <w:szCs w:val="24"/>
        </w:rPr>
        <w:t xml:space="preserve">NOTE: </w:t>
      </w:r>
      <w:r w:rsidRPr="00D3396A">
        <w:rPr>
          <w:rFonts w:ascii="Arial" w:hAnsi="Arial" w:cs="Arial"/>
          <w:i/>
          <w:color w:val="FF0000"/>
          <w:sz w:val="24"/>
          <w:szCs w:val="24"/>
        </w:rPr>
        <w:t xml:space="preserve">This template </w:t>
      </w:r>
      <w:r w:rsidR="00250BBD" w:rsidRPr="00D3396A">
        <w:rPr>
          <w:rFonts w:ascii="Arial" w:hAnsi="Arial" w:cs="Arial"/>
          <w:i/>
          <w:color w:val="FF0000"/>
          <w:sz w:val="24"/>
          <w:szCs w:val="24"/>
        </w:rPr>
        <w:t>can be used for a clinical trials study, including Teletrial and Adaptive Clinical Trials.</w:t>
      </w:r>
      <w:r w:rsidRPr="00D3396A">
        <w:rPr>
          <w:rFonts w:ascii="Arial" w:hAnsi="Arial" w:cs="Arial"/>
          <w:i/>
          <w:color w:val="0070C0"/>
          <w:sz w:val="24"/>
          <w:szCs w:val="24"/>
        </w:rPr>
        <w:t xml:space="preserve"> There may be sections that </w:t>
      </w:r>
      <w:r w:rsidR="00250BBD" w:rsidRPr="00D3396A">
        <w:rPr>
          <w:rFonts w:ascii="Arial" w:hAnsi="Arial" w:cs="Arial"/>
          <w:i/>
          <w:color w:val="0070C0"/>
          <w:sz w:val="24"/>
          <w:szCs w:val="24"/>
        </w:rPr>
        <w:t xml:space="preserve">may </w:t>
      </w:r>
      <w:r w:rsidRPr="00D3396A">
        <w:rPr>
          <w:rFonts w:ascii="Arial" w:hAnsi="Arial" w:cs="Arial"/>
          <w:i/>
          <w:color w:val="0070C0"/>
          <w:sz w:val="24"/>
          <w:szCs w:val="24"/>
        </w:rPr>
        <w:t xml:space="preserve">not </w:t>
      </w:r>
      <w:r w:rsidR="00092ED9" w:rsidRPr="00D3396A">
        <w:rPr>
          <w:rFonts w:ascii="Arial" w:hAnsi="Arial" w:cs="Arial"/>
          <w:i/>
          <w:color w:val="0070C0"/>
          <w:sz w:val="24"/>
          <w:szCs w:val="24"/>
        </w:rPr>
        <w:t xml:space="preserve">be </w:t>
      </w:r>
      <w:r w:rsidRPr="00D3396A">
        <w:rPr>
          <w:rFonts w:ascii="Arial" w:hAnsi="Arial" w:cs="Arial"/>
          <w:i/>
          <w:color w:val="0070C0"/>
          <w:sz w:val="24"/>
          <w:szCs w:val="24"/>
        </w:rPr>
        <w:t xml:space="preserve">applicable to your study e.g. randomisation. These can be deleted as required. </w:t>
      </w:r>
    </w:p>
    <w:p w14:paraId="36888031" w14:textId="77777777" w:rsidR="00254C41" w:rsidRPr="00D3396A" w:rsidRDefault="00254C41" w:rsidP="00254C41">
      <w:pPr>
        <w:spacing w:after="0" w:line="240" w:lineRule="auto"/>
        <w:rPr>
          <w:rFonts w:ascii="Arial" w:hAnsi="Arial" w:cs="Arial"/>
          <w:i/>
          <w:color w:val="0070C0"/>
          <w:sz w:val="24"/>
          <w:szCs w:val="24"/>
        </w:rPr>
      </w:pPr>
    </w:p>
    <w:p w14:paraId="2DAAA700" w14:textId="5A9B45E7" w:rsidR="00254C41" w:rsidRPr="00D3396A" w:rsidRDefault="00254C41" w:rsidP="00254C41">
      <w:pPr>
        <w:spacing w:after="0" w:line="240" w:lineRule="auto"/>
        <w:rPr>
          <w:rFonts w:ascii="Arial" w:hAnsi="Arial" w:cs="Arial"/>
          <w:i/>
          <w:color w:val="0070C0"/>
          <w:sz w:val="24"/>
          <w:szCs w:val="24"/>
        </w:rPr>
      </w:pPr>
      <w:r w:rsidRPr="00D3396A">
        <w:rPr>
          <w:rFonts w:ascii="Arial" w:hAnsi="Arial" w:cs="Arial"/>
          <w:i/>
          <w:color w:val="0070C0"/>
          <w:sz w:val="24"/>
          <w:szCs w:val="24"/>
        </w:rPr>
        <w:t xml:space="preserve">Please note the </w:t>
      </w:r>
      <w:r w:rsidR="00250BBD" w:rsidRPr="00D3396A">
        <w:rPr>
          <w:rFonts w:ascii="Arial" w:hAnsi="Arial" w:cs="Arial"/>
          <w:i/>
          <w:color w:val="0070C0"/>
          <w:sz w:val="24"/>
          <w:szCs w:val="24"/>
        </w:rPr>
        <w:t xml:space="preserve">Sydney Local Health District </w:t>
      </w:r>
      <w:r w:rsidRPr="00D3396A">
        <w:rPr>
          <w:rFonts w:ascii="Arial" w:hAnsi="Arial" w:cs="Arial"/>
          <w:i/>
          <w:color w:val="0070C0"/>
          <w:sz w:val="24"/>
          <w:szCs w:val="24"/>
        </w:rPr>
        <w:t>H</w:t>
      </w:r>
      <w:r w:rsidR="00250BBD" w:rsidRPr="00D3396A">
        <w:rPr>
          <w:rFonts w:ascii="Arial" w:hAnsi="Arial" w:cs="Arial"/>
          <w:i/>
          <w:color w:val="0070C0"/>
          <w:sz w:val="24"/>
          <w:szCs w:val="24"/>
        </w:rPr>
        <w:t xml:space="preserve">uman Research Ethics Committee </w:t>
      </w:r>
      <w:r w:rsidRPr="00D3396A">
        <w:rPr>
          <w:rFonts w:ascii="Arial" w:hAnsi="Arial" w:cs="Arial"/>
          <w:i/>
          <w:color w:val="0070C0"/>
          <w:sz w:val="24"/>
          <w:szCs w:val="24"/>
        </w:rPr>
        <w:t xml:space="preserve">reviews the study in line with the </w:t>
      </w:r>
      <w:hyperlink r:id="rId13" w:history="1">
        <w:r w:rsidR="0001311B" w:rsidRPr="0001311B">
          <w:rPr>
            <w:rStyle w:val="Hyperlink"/>
            <w:rFonts w:ascii="Arial" w:hAnsi="Arial" w:cs="Arial"/>
            <w:i/>
            <w:sz w:val="24"/>
            <w:szCs w:val="24"/>
          </w:rPr>
          <w:t>National Statement on Conduct in Ethical Research (2025),</w:t>
        </w:r>
      </w:hyperlink>
      <w:r w:rsidR="00250BBD" w:rsidRPr="00D3396A">
        <w:rPr>
          <w:rFonts w:ascii="Arial" w:hAnsi="Arial" w:cs="Arial"/>
          <w:i/>
          <w:color w:val="0070C0"/>
          <w:sz w:val="24"/>
          <w:szCs w:val="24"/>
        </w:rPr>
        <w:t xml:space="preserve"> </w:t>
      </w:r>
      <w:hyperlink r:id="rId14" w:history="1">
        <w:r w:rsidR="00250BBD" w:rsidRPr="00D3396A">
          <w:rPr>
            <w:rStyle w:val="Hyperlink"/>
            <w:rFonts w:ascii="Arial" w:hAnsi="Arial" w:cs="Arial"/>
            <w:i/>
            <w:sz w:val="24"/>
            <w:szCs w:val="24"/>
          </w:rPr>
          <w:t>Guideline for Good Clinical Practice E6 (R</w:t>
        </w:r>
        <w:r w:rsidR="006E38AD">
          <w:rPr>
            <w:rStyle w:val="Hyperlink"/>
            <w:rFonts w:ascii="Arial" w:hAnsi="Arial" w:cs="Arial"/>
            <w:i/>
            <w:sz w:val="24"/>
            <w:szCs w:val="24"/>
          </w:rPr>
          <w:t>3</w:t>
        </w:r>
        <w:r w:rsidR="00250BBD" w:rsidRPr="00D3396A">
          <w:rPr>
            <w:rStyle w:val="Hyperlink"/>
            <w:rFonts w:ascii="Arial" w:hAnsi="Arial" w:cs="Arial"/>
            <w:i/>
            <w:sz w:val="24"/>
            <w:szCs w:val="24"/>
          </w:rPr>
          <w:t>)</w:t>
        </w:r>
      </w:hyperlink>
      <w:r w:rsidR="00250BBD" w:rsidRPr="00D3396A">
        <w:rPr>
          <w:rFonts w:ascii="Arial" w:hAnsi="Arial" w:cs="Arial"/>
          <w:i/>
          <w:color w:val="0070C0"/>
          <w:sz w:val="24"/>
          <w:szCs w:val="24"/>
        </w:rPr>
        <w:t xml:space="preserve"> and the </w:t>
      </w:r>
      <w:hyperlink r:id="rId15" w:history="1">
        <w:r w:rsidR="00250BBD" w:rsidRPr="00D3396A">
          <w:rPr>
            <w:rStyle w:val="Hyperlink"/>
            <w:rFonts w:ascii="Arial" w:hAnsi="Arial" w:cs="Arial"/>
            <w:i/>
            <w:sz w:val="24"/>
            <w:szCs w:val="24"/>
          </w:rPr>
          <w:t>National Clinical Trials Governance Framework</w:t>
        </w:r>
      </w:hyperlink>
      <w:r w:rsidRPr="00D3396A">
        <w:rPr>
          <w:rFonts w:ascii="Arial" w:hAnsi="Arial" w:cs="Arial"/>
          <w:i/>
          <w:color w:val="0070C0"/>
          <w:sz w:val="24"/>
          <w:szCs w:val="24"/>
        </w:rPr>
        <w:t xml:space="preserve">. You are encouraged to reference National Statement chapter numbers to support your study elements i.e. such as justification of a waiver of consent. </w:t>
      </w:r>
    </w:p>
    <w:p w14:paraId="06D5849E" w14:textId="77777777" w:rsidR="00254C41" w:rsidRPr="00D3396A" w:rsidRDefault="00254C41" w:rsidP="00254C41">
      <w:pPr>
        <w:spacing w:after="0" w:line="240" w:lineRule="auto"/>
        <w:rPr>
          <w:rFonts w:ascii="Arial" w:hAnsi="Arial" w:cs="Arial"/>
          <w:i/>
          <w:color w:val="0070C0"/>
          <w:sz w:val="24"/>
          <w:szCs w:val="24"/>
        </w:rPr>
      </w:pPr>
    </w:p>
    <w:p w14:paraId="4F70DB31" w14:textId="77777777" w:rsidR="00254C41" w:rsidRPr="00D3396A" w:rsidRDefault="00254C41" w:rsidP="00254C41">
      <w:pPr>
        <w:numPr>
          <w:ilvl w:val="0"/>
          <w:numId w:val="2"/>
        </w:numPr>
        <w:spacing w:after="0" w:line="240" w:lineRule="auto"/>
        <w:rPr>
          <w:rFonts w:ascii="Arial" w:hAnsi="Arial" w:cs="Arial"/>
          <w:i/>
          <w:color w:val="0070C0"/>
          <w:sz w:val="24"/>
          <w:szCs w:val="24"/>
        </w:rPr>
      </w:pPr>
      <w:r w:rsidRPr="00D3396A">
        <w:rPr>
          <w:rFonts w:ascii="Arial" w:hAnsi="Arial" w:cs="Arial"/>
          <w:i/>
          <w:color w:val="0070C0"/>
          <w:sz w:val="24"/>
          <w:szCs w:val="24"/>
        </w:rPr>
        <w:t>Instructional text is written in blue font</w:t>
      </w:r>
    </w:p>
    <w:p w14:paraId="3795BD1E" w14:textId="77777777" w:rsidR="00254C41" w:rsidRPr="00D3396A" w:rsidRDefault="00254C41" w:rsidP="008233E9">
      <w:pPr>
        <w:spacing w:after="0" w:line="240" w:lineRule="auto"/>
        <w:rPr>
          <w:rFonts w:ascii="Arial" w:hAnsi="Arial" w:cs="Arial"/>
          <w:i/>
          <w:color w:val="0070C0"/>
          <w:sz w:val="24"/>
          <w:szCs w:val="24"/>
        </w:rPr>
      </w:pPr>
    </w:p>
    <w:p w14:paraId="06850B55" w14:textId="741C0BFC" w:rsidR="00254C41" w:rsidRDefault="00254C41" w:rsidP="00254C41">
      <w:pPr>
        <w:spacing w:after="0" w:line="240" w:lineRule="auto"/>
        <w:rPr>
          <w:rFonts w:ascii="Arial" w:hAnsi="Arial" w:cs="Arial"/>
          <w:i/>
          <w:color w:val="0070C0"/>
          <w:sz w:val="24"/>
          <w:szCs w:val="24"/>
        </w:rPr>
      </w:pPr>
      <w:r w:rsidRPr="004D6E1A">
        <w:rPr>
          <w:rFonts w:ascii="Arial" w:hAnsi="Arial" w:cs="Arial"/>
          <w:i/>
          <w:color w:val="0070C0"/>
          <w:sz w:val="24"/>
          <w:szCs w:val="24"/>
          <w:highlight w:val="yellow"/>
        </w:rPr>
        <w:t>DELETE all Instructional and irrelevant customised font before submission</w:t>
      </w:r>
      <w:r w:rsidR="008233E9" w:rsidRPr="004D6E1A">
        <w:rPr>
          <w:rFonts w:ascii="Arial" w:hAnsi="Arial" w:cs="Arial"/>
          <w:i/>
          <w:color w:val="0070C0"/>
          <w:sz w:val="24"/>
          <w:szCs w:val="24"/>
          <w:highlight w:val="yellow"/>
        </w:rPr>
        <w:t>.</w:t>
      </w:r>
    </w:p>
    <w:p w14:paraId="18F7EE31" w14:textId="77777777" w:rsidR="008233E9" w:rsidRPr="00D3396A" w:rsidRDefault="008233E9" w:rsidP="00254C41">
      <w:pPr>
        <w:spacing w:after="0" w:line="240" w:lineRule="auto"/>
        <w:rPr>
          <w:rFonts w:ascii="Arial" w:hAnsi="Arial" w:cs="Arial"/>
          <w:i/>
          <w:color w:val="0070C0"/>
          <w:sz w:val="24"/>
          <w:szCs w:val="24"/>
        </w:rPr>
      </w:pPr>
    </w:p>
    <w:p w14:paraId="391070C7" w14:textId="3B4D1374" w:rsidR="002E7407" w:rsidRPr="00D3396A" w:rsidRDefault="002E7407">
      <w:pPr>
        <w:rPr>
          <w:rFonts w:ascii="Arial" w:hAnsi="Arial" w:cs="Arial"/>
          <w:i/>
          <w:sz w:val="24"/>
          <w:szCs w:val="24"/>
        </w:rPr>
      </w:pPr>
      <w:r w:rsidRPr="00D3396A">
        <w:rPr>
          <w:rFonts w:ascii="Arial" w:hAnsi="Arial" w:cs="Arial"/>
          <w:i/>
          <w:sz w:val="24"/>
          <w:szCs w:val="24"/>
        </w:rPr>
        <w:br w:type="page"/>
      </w:r>
    </w:p>
    <w:p w14:paraId="16F01B1D" w14:textId="77777777" w:rsidR="00254C41" w:rsidRPr="00D3396A" w:rsidRDefault="00254C41" w:rsidP="00254C41">
      <w:pPr>
        <w:spacing w:after="0" w:line="240" w:lineRule="auto"/>
        <w:rPr>
          <w:rFonts w:ascii="Arial" w:hAnsi="Arial" w:cs="Arial"/>
          <w:i/>
          <w:sz w:val="24"/>
          <w:szCs w:val="24"/>
        </w:rPr>
      </w:pPr>
    </w:p>
    <w:p w14:paraId="46C36546" w14:textId="77777777" w:rsidR="00254C41" w:rsidRPr="00D3396A" w:rsidRDefault="00254C41" w:rsidP="00254C41">
      <w:pPr>
        <w:jc w:val="center"/>
        <w:rPr>
          <w:rFonts w:ascii="Arial" w:hAnsi="Arial" w:cs="Arial"/>
          <w:i/>
          <w:sz w:val="18"/>
          <w:szCs w:val="18"/>
        </w:rPr>
      </w:pPr>
    </w:p>
    <w:tbl>
      <w:tblPr>
        <w:tblW w:w="9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8"/>
        <w:gridCol w:w="4768"/>
      </w:tblGrid>
      <w:tr w:rsidR="00254C41" w:rsidRPr="00D3396A" w14:paraId="725CD100" w14:textId="77777777" w:rsidTr="00A050F2">
        <w:trPr>
          <w:trHeight w:val="490"/>
        </w:trPr>
        <w:tc>
          <w:tcPr>
            <w:tcW w:w="4768" w:type="dxa"/>
          </w:tcPr>
          <w:p w14:paraId="5111063F" w14:textId="77777777" w:rsidR="00254C41" w:rsidRPr="00D3396A" w:rsidRDefault="00254C41" w:rsidP="00A050F2">
            <w:pPr>
              <w:rPr>
                <w:rFonts w:ascii="Arial" w:hAnsi="Arial" w:cs="Arial"/>
                <w:b/>
              </w:rPr>
            </w:pPr>
            <w:r w:rsidRPr="00D3396A">
              <w:rPr>
                <w:rFonts w:ascii="Arial" w:hAnsi="Arial" w:cs="Arial"/>
                <w:b/>
              </w:rPr>
              <w:t>Protocol Number</w:t>
            </w:r>
          </w:p>
        </w:tc>
        <w:tc>
          <w:tcPr>
            <w:tcW w:w="4768" w:type="dxa"/>
          </w:tcPr>
          <w:p w14:paraId="1529743C" w14:textId="614ADB7A" w:rsidR="00254C41" w:rsidRPr="00D3396A" w:rsidRDefault="00254C41" w:rsidP="00A050F2">
            <w:pPr>
              <w:rPr>
                <w:rFonts w:ascii="Arial" w:hAnsi="Arial" w:cs="Arial"/>
                <w:b/>
              </w:rPr>
            </w:pPr>
            <w:r w:rsidRPr="00D3396A">
              <w:rPr>
                <w:rFonts w:ascii="Arial" w:hAnsi="Arial" w:cs="Arial"/>
                <w:b/>
              </w:rPr>
              <w:t xml:space="preserve">(Reference number once allocated by HREC i.e. </w:t>
            </w:r>
            <w:r w:rsidR="002E7407" w:rsidRPr="00D3396A">
              <w:rPr>
                <w:rFonts w:ascii="Arial" w:hAnsi="Arial" w:cs="Arial"/>
                <w:b/>
              </w:rPr>
              <w:t>X2</w:t>
            </w:r>
            <w:r w:rsidR="000E752A">
              <w:rPr>
                <w:rFonts w:ascii="Arial" w:hAnsi="Arial" w:cs="Arial"/>
                <w:b/>
              </w:rPr>
              <w:t>6</w:t>
            </w:r>
            <w:r w:rsidRPr="00D3396A">
              <w:rPr>
                <w:rFonts w:ascii="Arial" w:hAnsi="Arial" w:cs="Arial"/>
                <w:b/>
              </w:rPr>
              <w:t>-0001</w:t>
            </w:r>
            <w:r w:rsidR="008D4072">
              <w:rPr>
                <w:rFonts w:ascii="Arial" w:hAnsi="Arial" w:cs="Arial"/>
                <w:b/>
              </w:rPr>
              <w:t xml:space="preserve"> or CH62/6/202</w:t>
            </w:r>
            <w:r w:rsidR="000E752A">
              <w:rPr>
                <w:rFonts w:ascii="Arial" w:hAnsi="Arial" w:cs="Arial"/>
                <w:b/>
              </w:rPr>
              <w:t>6</w:t>
            </w:r>
            <w:r w:rsidR="008D4072">
              <w:rPr>
                <w:rFonts w:ascii="Arial" w:hAnsi="Arial" w:cs="Arial"/>
                <w:b/>
              </w:rPr>
              <w:t>-001</w:t>
            </w:r>
            <w:r w:rsidRPr="00D3396A">
              <w:rPr>
                <w:rFonts w:ascii="Arial" w:hAnsi="Arial" w:cs="Arial"/>
                <w:b/>
              </w:rPr>
              <w:t>)</w:t>
            </w:r>
          </w:p>
        </w:tc>
      </w:tr>
      <w:tr w:rsidR="00254C41" w:rsidRPr="00D3396A" w14:paraId="6D531A5A" w14:textId="77777777" w:rsidTr="00A050F2">
        <w:trPr>
          <w:trHeight w:val="490"/>
        </w:trPr>
        <w:tc>
          <w:tcPr>
            <w:tcW w:w="4768" w:type="dxa"/>
          </w:tcPr>
          <w:p w14:paraId="6DCAD778" w14:textId="41F63C13" w:rsidR="00254C41" w:rsidRPr="00D3396A" w:rsidRDefault="00254C41" w:rsidP="00A050F2">
            <w:pPr>
              <w:rPr>
                <w:rFonts w:ascii="Arial" w:hAnsi="Arial" w:cs="Arial"/>
                <w:b/>
              </w:rPr>
            </w:pPr>
            <w:r w:rsidRPr="00D3396A">
              <w:rPr>
                <w:rFonts w:ascii="Arial" w:hAnsi="Arial" w:cs="Arial"/>
                <w:b/>
              </w:rPr>
              <w:t>Coordinating Principal Investigator</w:t>
            </w:r>
            <w:r w:rsidR="009F4A25">
              <w:rPr>
                <w:rFonts w:ascii="Arial" w:hAnsi="Arial" w:cs="Arial"/>
                <w:b/>
              </w:rPr>
              <w:t xml:space="preserve"> (CPI)</w:t>
            </w:r>
          </w:p>
        </w:tc>
        <w:tc>
          <w:tcPr>
            <w:tcW w:w="4768" w:type="dxa"/>
          </w:tcPr>
          <w:p w14:paraId="19B91B25" w14:textId="0B41808A" w:rsidR="00254C41" w:rsidRPr="00D3396A" w:rsidRDefault="00254C41" w:rsidP="00A050F2">
            <w:pPr>
              <w:rPr>
                <w:rFonts w:ascii="Arial" w:hAnsi="Arial" w:cs="Arial"/>
                <w:b/>
              </w:rPr>
            </w:pPr>
            <w:r w:rsidRPr="00D3396A">
              <w:rPr>
                <w:rFonts w:ascii="Arial" w:hAnsi="Arial" w:cs="Arial"/>
                <w:b/>
              </w:rPr>
              <w:t>(name</w:t>
            </w:r>
            <w:r w:rsidR="0001311B">
              <w:rPr>
                <w:rFonts w:ascii="Arial" w:hAnsi="Arial" w:cs="Arial"/>
                <w:b/>
              </w:rPr>
              <w:t>, role</w:t>
            </w:r>
            <w:r w:rsidR="003B4E5A" w:rsidRPr="00D3396A">
              <w:rPr>
                <w:rFonts w:ascii="Arial" w:hAnsi="Arial" w:cs="Arial"/>
                <w:b/>
              </w:rPr>
              <w:t xml:space="preserve"> and affiliation</w:t>
            </w:r>
            <w:r w:rsidRPr="00D3396A">
              <w:rPr>
                <w:rFonts w:ascii="Arial" w:hAnsi="Arial" w:cs="Arial"/>
                <w:b/>
              </w:rPr>
              <w:t>)</w:t>
            </w:r>
          </w:p>
        </w:tc>
      </w:tr>
      <w:tr w:rsidR="00254C41" w:rsidRPr="00D3396A" w14:paraId="7BD91AD9" w14:textId="77777777" w:rsidTr="00A050F2">
        <w:trPr>
          <w:trHeight w:val="490"/>
        </w:trPr>
        <w:tc>
          <w:tcPr>
            <w:tcW w:w="4768" w:type="dxa"/>
          </w:tcPr>
          <w:p w14:paraId="2826EC94" w14:textId="77777777" w:rsidR="00254C41" w:rsidRPr="00D3396A" w:rsidRDefault="00254C41" w:rsidP="00A050F2">
            <w:pPr>
              <w:rPr>
                <w:rFonts w:ascii="Arial" w:hAnsi="Arial" w:cs="Arial"/>
                <w:b/>
              </w:rPr>
            </w:pPr>
            <w:r w:rsidRPr="00D3396A">
              <w:rPr>
                <w:rFonts w:ascii="Arial" w:hAnsi="Arial" w:cs="Arial"/>
                <w:b/>
              </w:rPr>
              <w:t>Signature:</w:t>
            </w:r>
          </w:p>
        </w:tc>
        <w:tc>
          <w:tcPr>
            <w:tcW w:w="4768" w:type="dxa"/>
          </w:tcPr>
          <w:p w14:paraId="784EA33C" w14:textId="77777777" w:rsidR="00254C41" w:rsidRPr="00D3396A" w:rsidRDefault="00254C41" w:rsidP="00A050F2">
            <w:pPr>
              <w:rPr>
                <w:rFonts w:ascii="Arial" w:hAnsi="Arial" w:cs="Arial"/>
                <w:b/>
              </w:rPr>
            </w:pPr>
            <w:r w:rsidRPr="00D3396A">
              <w:rPr>
                <w:rFonts w:ascii="Arial" w:hAnsi="Arial" w:cs="Arial"/>
                <w:b/>
              </w:rPr>
              <w:t>Date:</w:t>
            </w:r>
          </w:p>
        </w:tc>
      </w:tr>
      <w:tr w:rsidR="00254C41" w:rsidRPr="00D3396A" w14:paraId="7F59A17C" w14:textId="77777777" w:rsidTr="00A050F2">
        <w:trPr>
          <w:trHeight w:val="490"/>
        </w:trPr>
        <w:tc>
          <w:tcPr>
            <w:tcW w:w="4768" w:type="dxa"/>
          </w:tcPr>
          <w:p w14:paraId="52E7DFF5" w14:textId="77777777" w:rsidR="00254C41" w:rsidRPr="00D3396A" w:rsidRDefault="00254C41" w:rsidP="00A050F2">
            <w:pPr>
              <w:rPr>
                <w:rFonts w:ascii="Arial" w:hAnsi="Arial" w:cs="Arial"/>
                <w:b/>
              </w:rPr>
            </w:pPr>
          </w:p>
        </w:tc>
        <w:tc>
          <w:tcPr>
            <w:tcW w:w="4768" w:type="dxa"/>
          </w:tcPr>
          <w:p w14:paraId="24878DDA" w14:textId="77777777" w:rsidR="00254C41" w:rsidRPr="00D3396A" w:rsidRDefault="00254C41" w:rsidP="00A050F2">
            <w:pPr>
              <w:rPr>
                <w:rFonts w:ascii="Arial" w:hAnsi="Arial" w:cs="Arial"/>
                <w:b/>
              </w:rPr>
            </w:pPr>
          </w:p>
        </w:tc>
      </w:tr>
      <w:tr w:rsidR="00254C41" w:rsidRPr="00D3396A" w14:paraId="143F7C65" w14:textId="77777777" w:rsidTr="00A050F2">
        <w:trPr>
          <w:trHeight w:val="516"/>
        </w:trPr>
        <w:tc>
          <w:tcPr>
            <w:tcW w:w="4768" w:type="dxa"/>
          </w:tcPr>
          <w:p w14:paraId="2C950237" w14:textId="77777777" w:rsidR="00254C41" w:rsidRPr="00D3396A" w:rsidRDefault="00254C41" w:rsidP="00A050F2">
            <w:pPr>
              <w:rPr>
                <w:rFonts w:ascii="Arial" w:hAnsi="Arial" w:cs="Arial"/>
                <w:b/>
              </w:rPr>
            </w:pPr>
            <w:r w:rsidRPr="00D3396A">
              <w:rPr>
                <w:rFonts w:ascii="Arial" w:hAnsi="Arial" w:cs="Arial"/>
                <w:b/>
              </w:rPr>
              <w:t>Protocol Authors (Co-investigators)</w:t>
            </w:r>
          </w:p>
        </w:tc>
        <w:tc>
          <w:tcPr>
            <w:tcW w:w="4768" w:type="dxa"/>
          </w:tcPr>
          <w:p w14:paraId="6B82CEAC" w14:textId="5B5D181E" w:rsidR="00254C41" w:rsidRPr="00D3396A" w:rsidRDefault="003B4E5A" w:rsidP="00A050F2">
            <w:pPr>
              <w:rPr>
                <w:rFonts w:ascii="Arial" w:hAnsi="Arial" w:cs="Arial"/>
                <w:b/>
              </w:rPr>
            </w:pPr>
            <w:r w:rsidRPr="00D3396A">
              <w:rPr>
                <w:rFonts w:ascii="Arial" w:hAnsi="Arial" w:cs="Arial"/>
                <w:b/>
              </w:rPr>
              <w:t>(name</w:t>
            </w:r>
            <w:r w:rsidR="0001311B">
              <w:rPr>
                <w:rFonts w:ascii="Arial" w:hAnsi="Arial" w:cs="Arial"/>
                <w:b/>
              </w:rPr>
              <w:t>, role</w:t>
            </w:r>
            <w:r w:rsidRPr="00D3396A">
              <w:rPr>
                <w:rFonts w:ascii="Arial" w:hAnsi="Arial" w:cs="Arial"/>
                <w:b/>
              </w:rPr>
              <w:t xml:space="preserve"> and affiliation)</w:t>
            </w:r>
          </w:p>
        </w:tc>
      </w:tr>
      <w:tr w:rsidR="009F4A25" w:rsidRPr="00D3396A" w14:paraId="446E6105" w14:textId="77777777" w:rsidTr="00A050F2">
        <w:trPr>
          <w:trHeight w:val="490"/>
        </w:trPr>
        <w:tc>
          <w:tcPr>
            <w:tcW w:w="4768" w:type="dxa"/>
          </w:tcPr>
          <w:p w14:paraId="04503124" w14:textId="4800599B" w:rsidR="009F4A25" w:rsidRPr="009F4A25" w:rsidRDefault="009F4A25" w:rsidP="009F4A25">
            <w:pPr>
              <w:rPr>
                <w:rFonts w:ascii="Arial" w:hAnsi="Arial" w:cs="Arial"/>
                <w:b/>
              </w:rPr>
            </w:pPr>
            <w:r w:rsidRPr="0082201F">
              <w:rPr>
                <w:rFonts w:ascii="Arial" w:hAnsi="Arial" w:cs="Arial"/>
                <w:b/>
              </w:rPr>
              <w:t>Student Investigator(s) (if applicable)</w:t>
            </w:r>
          </w:p>
        </w:tc>
        <w:tc>
          <w:tcPr>
            <w:tcW w:w="4768" w:type="dxa"/>
          </w:tcPr>
          <w:p w14:paraId="507A6AA5" w14:textId="77777777" w:rsidR="009F4A25" w:rsidRPr="0082201F" w:rsidRDefault="009F4A25" w:rsidP="009F4A25">
            <w:pPr>
              <w:spacing w:after="0" w:line="240" w:lineRule="auto"/>
              <w:rPr>
                <w:rFonts w:ascii="Arial" w:hAnsi="Arial" w:cs="Arial"/>
                <w:b/>
                <w:color w:val="0070C0"/>
                <w:highlight w:val="yellow"/>
              </w:rPr>
            </w:pPr>
            <w:r w:rsidRPr="0082201F">
              <w:rPr>
                <w:rFonts w:ascii="Arial" w:hAnsi="Arial" w:cs="Arial"/>
                <w:i/>
                <w:color w:val="0070C0"/>
              </w:rPr>
              <w:t xml:space="preserve">List here all the investigators who are </w:t>
            </w:r>
            <w:r w:rsidRPr="0082201F">
              <w:rPr>
                <w:rFonts w:ascii="Arial" w:hAnsi="Arial" w:cs="Arial"/>
                <w:b/>
                <w:bCs/>
                <w:i/>
                <w:color w:val="0070C0"/>
              </w:rPr>
              <w:t>students</w:t>
            </w:r>
            <w:r w:rsidRPr="0082201F">
              <w:rPr>
                <w:rFonts w:ascii="Arial" w:hAnsi="Arial" w:cs="Arial"/>
                <w:i/>
                <w:color w:val="0070C0"/>
              </w:rPr>
              <w:t xml:space="preserve"> who are conducting the study to contribute to the requirements of a degree. Insert the statement: </w:t>
            </w:r>
            <w:r w:rsidRPr="0082201F">
              <w:rPr>
                <w:rFonts w:ascii="Arial" w:hAnsi="Arial" w:cs="Arial"/>
                <w:i/>
                <w:color w:val="0070C0"/>
              </w:rPr>
              <w:br/>
            </w:r>
          </w:p>
          <w:p w14:paraId="1379D85F" w14:textId="035A25E5" w:rsidR="009F4A25" w:rsidRPr="009F4A25" w:rsidRDefault="009F4A25" w:rsidP="009F4A25">
            <w:pPr>
              <w:rPr>
                <w:rFonts w:ascii="Arial" w:hAnsi="Arial" w:cs="Arial"/>
                <w:b/>
              </w:rPr>
            </w:pPr>
            <w:r w:rsidRPr="0082201F">
              <w:rPr>
                <w:rFonts w:ascii="Arial" w:hAnsi="Arial" w:cs="Arial"/>
                <w:i/>
                <w:color w:val="0070C0"/>
              </w:rPr>
              <w:t>Insert the statement:</w:t>
            </w:r>
            <w:r w:rsidRPr="0082201F">
              <w:rPr>
                <w:rFonts w:ascii="Arial" w:hAnsi="Arial" w:cs="Arial"/>
                <w:b/>
                <w:color w:val="0070C0"/>
                <w:highlight w:val="yellow"/>
              </w:rPr>
              <w:br/>
            </w:r>
            <w:r w:rsidRPr="0082201F">
              <w:rPr>
                <w:rFonts w:ascii="Arial" w:hAnsi="Arial" w:cs="Arial"/>
                <w:color w:val="0070C0"/>
                <w:highlight w:val="yellow"/>
              </w:rPr>
              <w:t>NAME is conducting the study to partially fulfil the requirements of NAME OF DEGREE under the supervision of NAME(s)</w:t>
            </w:r>
            <w:r w:rsidRPr="0082201F">
              <w:rPr>
                <w:rFonts w:ascii="Arial" w:hAnsi="Arial" w:cs="Arial"/>
                <w:color w:val="0070C0"/>
                <w:sz w:val="24"/>
                <w:szCs w:val="24"/>
                <w:highlight w:val="yellow"/>
              </w:rPr>
              <w:t xml:space="preserve"> </w:t>
            </w:r>
          </w:p>
        </w:tc>
      </w:tr>
      <w:tr w:rsidR="009F4A25" w:rsidRPr="00D3396A" w14:paraId="4569C3A5" w14:textId="77777777" w:rsidTr="00A050F2">
        <w:trPr>
          <w:trHeight w:val="490"/>
        </w:trPr>
        <w:tc>
          <w:tcPr>
            <w:tcW w:w="4768" w:type="dxa"/>
          </w:tcPr>
          <w:p w14:paraId="6293F559" w14:textId="77777777" w:rsidR="009F4A25" w:rsidRPr="00D3396A" w:rsidRDefault="009F4A25" w:rsidP="009F4A25">
            <w:pPr>
              <w:rPr>
                <w:rFonts w:ascii="Arial" w:hAnsi="Arial" w:cs="Arial"/>
                <w:b/>
              </w:rPr>
            </w:pPr>
            <w:r w:rsidRPr="00D3396A">
              <w:rPr>
                <w:rFonts w:ascii="Arial" w:hAnsi="Arial" w:cs="Arial"/>
                <w:b/>
              </w:rPr>
              <w:t>Protocol Version Number</w:t>
            </w:r>
          </w:p>
        </w:tc>
        <w:tc>
          <w:tcPr>
            <w:tcW w:w="4768" w:type="dxa"/>
          </w:tcPr>
          <w:p w14:paraId="61383C2F" w14:textId="77777777" w:rsidR="009F4A25" w:rsidRPr="00D3396A" w:rsidRDefault="009F4A25" w:rsidP="009F4A25">
            <w:pPr>
              <w:rPr>
                <w:rFonts w:ascii="Arial" w:hAnsi="Arial" w:cs="Arial"/>
                <w:b/>
              </w:rPr>
            </w:pPr>
          </w:p>
        </w:tc>
      </w:tr>
      <w:tr w:rsidR="009F4A25" w:rsidRPr="00D3396A" w14:paraId="44D8D2DD" w14:textId="77777777" w:rsidTr="00A050F2">
        <w:trPr>
          <w:trHeight w:val="516"/>
        </w:trPr>
        <w:tc>
          <w:tcPr>
            <w:tcW w:w="4768" w:type="dxa"/>
          </w:tcPr>
          <w:p w14:paraId="0583725A" w14:textId="77777777" w:rsidR="009F4A25" w:rsidRPr="00D3396A" w:rsidRDefault="009F4A25" w:rsidP="009F4A25">
            <w:pPr>
              <w:rPr>
                <w:rFonts w:ascii="Arial" w:hAnsi="Arial" w:cs="Arial"/>
                <w:b/>
              </w:rPr>
            </w:pPr>
            <w:r w:rsidRPr="00D3396A">
              <w:rPr>
                <w:rFonts w:ascii="Arial" w:hAnsi="Arial" w:cs="Arial"/>
                <w:b/>
              </w:rPr>
              <w:t>Protocol Date</w:t>
            </w:r>
          </w:p>
        </w:tc>
        <w:tc>
          <w:tcPr>
            <w:tcW w:w="4768" w:type="dxa"/>
          </w:tcPr>
          <w:p w14:paraId="1EC69F45" w14:textId="77777777" w:rsidR="009F4A25" w:rsidRPr="00D3396A" w:rsidRDefault="009F4A25" w:rsidP="009F4A25">
            <w:pPr>
              <w:rPr>
                <w:rFonts w:ascii="Arial" w:hAnsi="Arial" w:cs="Arial"/>
                <w:b/>
              </w:rPr>
            </w:pPr>
          </w:p>
        </w:tc>
      </w:tr>
      <w:tr w:rsidR="009F4A25" w:rsidRPr="00D3396A" w14:paraId="66B915B6" w14:textId="77777777" w:rsidTr="00A050F2">
        <w:trPr>
          <w:trHeight w:val="516"/>
        </w:trPr>
        <w:tc>
          <w:tcPr>
            <w:tcW w:w="4768" w:type="dxa"/>
          </w:tcPr>
          <w:p w14:paraId="4D1E35FC" w14:textId="4D90AADC" w:rsidR="009F4A25" w:rsidRPr="00D3396A" w:rsidRDefault="009F4A25" w:rsidP="009F4A25">
            <w:pPr>
              <w:rPr>
                <w:rFonts w:ascii="Arial" w:hAnsi="Arial" w:cs="Arial"/>
                <w:b/>
              </w:rPr>
            </w:pPr>
            <w:r w:rsidRPr="00D3396A">
              <w:rPr>
                <w:rFonts w:ascii="Arial" w:hAnsi="Arial" w:cs="Arial"/>
                <w:b/>
              </w:rPr>
              <w:t xml:space="preserve">Sponsor </w:t>
            </w:r>
          </w:p>
        </w:tc>
        <w:tc>
          <w:tcPr>
            <w:tcW w:w="4768" w:type="dxa"/>
          </w:tcPr>
          <w:p w14:paraId="1B09EC40" w14:textId="77777777" w:rsidR="009F4A25" w:rsidRPr="00D3396A" w:rsidRDefault="009F4A25" w:rsidP="009F4A25">
            <w:pPr>
              <w:rPr>
                <w:rFonts w:ascii="Arial" w:hAnsi="Arial" w:cs="Arial"/>
                <w:b/>
              </w:rPr>
            </w:pPr>
          </w:p>
        </w:tc>
      </w:tr>
      <w:tr w:rsidR="009F4A25" w:rsidRPr="00D3396A" w14:paraId="3BF855C9" w14:textId="77777777" w:rsidTr="00A050F2">
        <w:trPr>
          <w:trHeight w:val="516"/>
        </w:trPr>
        <w:tc>
          <w:tcPr>
            <w:tcW w:w="4768" w:type="dxa"/>
          </w:tcPr>
          <w:p w14:paraId="6582C560" w14:textId="77777777" w:rsidR="009F4A25" w:rsidRPr="00D3396A" w:rsidRDefault="009F4A25" w:rsidP="009F4A25">
            <w:pPr>
              <w:rPr>
                <w:rFonts w:ascii="Arial" w:hAnsi="Arial" w:cs="Arial"/>
                <w:b/>
              </w:rPr>
            </w:pPr>
            <w:r w:rsidRPr="00D3396A">
              <w:rPr>
                <w:rFonts w:ascii="Arial" w:hAnsi="Arial" w:cs="Arial"/>
                <w:b/>
              </w:rPr>
              <w:t>Proprietary Notice (if applicable)</w:t>
            </w:r>
          </w:p>
        </w:tc>
        <w:tc>
          <w:tcPr>
            <w:tcW w:w="4768" w:type="dxa"/>
          </w:tcPr>
          <w:p w14:paraId="64DAE10B" w14:textId="77777777" w:rsidR="009F4A25" w:rsidRPr="00D3396A" w:rsidRDefault="009F4A25" w:rsidP="009F4A25">
            <w:pPr>
              <w:rPr>
                <w:rFonts w:ascii="Arial" w:hAnsi="Arial" w:cs="Arial"/>
                <w:b/>
              </w:rPr>
            </w:pPr>
          </w:p>
        </w:tc>
      </w:tr>
      <w:tr w:rsidR="009F4A25" w:rsidRPr="00D3396A" w14:paraId="1C4D8A18" w14:textId="77777777" w:rsidTr="00A050F2">
        <w:trPr>
          <w:trHeight w:val="516"/>
        </w:trPr>
        <w:tc>
          <w:tcPr>
            <w:tcW w:w="4768" w:type="dxa"/>
          </w:tcPr>
          <w:p w14:paraId="2E5E6725" w14:textId="3101CAD2" w:rsidR="009F4A25" w:rsidRPr="00D3396A" w:rsidRDefault="009F4A25" w:rsidP="009F4A25">
            <w:pPr>
              <w:rPr>
                <w:rFonts w:ascii="Arial" w:hAnsi="Arial" w:cs="Arial"/>
                <w:b/>
              </w:rPr>
            </w:pPr>
            <w:r w:rsidRPr="00D3396A">
              <w:rPr>
                <w:rFonts w:ascii="Arial" w:hAnsi="Arial" w:cs="Arial"/>
                <w:b/>
              </w:rPr>
              <w:t>International Sponsor (if applicable)</w:t>
            </w:r>
          </w:p>
        </w:tc>
        <w:tc>
          <w:tcPr>
            <w:tcW w:w="4768" w:type="dxa"/>
          </w:tcPr>
          <w:p w14:paraId="76A7BEBF" w14:textId="20D46F4E" w:rsidR="009F4A25" w:rsidRPr="00D3396A" w:rsidRDefault="009F4A25" w:rsidP="009F4A25">
            <w:pPr>
              <w:rPr>
                <w:rFonts w:ascii="Arial" w:hAnsi="Arial" w:cs="Arial"/>
                <w:b/>
              </w:rPr>
            </w:pPr>
            <w:r w:rsidRPr="00D3396A">
              <w:rPr>
                <w:rFonts w:ascii="Arial" w:hAnsi="Arial" w:cs="Arial"/>
                <w:b/>
              </w:rPr>
              <w:t>Institution name, address, website if available</w:t>
            </w:r>
          </w:p>
        </w:tc>
      </w:tr>
    </w:tbl>
    <w:p w14:paraId="2B703949" w14:textId="77777777" w:rsidR="002C6AED" w:rsidRPr="00D3396A" w:rsidRDefault="002C6AED">
      <w:pPr>
        <w:rPr>
          <w:rFonts w:ascii="Arial" w:hAnsi="Arial" w:cs="Arial"/>
        </w:rPr>
      </w:pPr>
    </w:p>
    <w:p w14:paraId="0B5276F8" w14:textId="77777777" w:rsidR="008B1A7E" w:rsidRPr="00D3396A" w:rsidRDefault="008B1A7E" w:rsidP="008B1A7E">
      <w:pPr>
        <w:rPr>
          <w:rFonts w:ascii="Arial" w:hAnsi="Arial" w:cs="Arial"/>
        </w:rPr>
      </w:pPr>
      <w:r w:rsidRPr="00D3396A">
        <w:rPr>
          <w:rFonts w:ascii="Arial" w:hAnsi="Arial" w:cs="Arial"/>
          <w:b/>
        </w:rPr>
        <w:t>Ethics Statement:</w:t>
      </w:r>
    </w:p>
    <w:p w14:paraId="3477245B" w14:textId="3D0AEC8E" w:rsidR="008B1A7E" w:rsidRPr="00D3396A" w:rsidRDefault="008B1A7E" w:rsidP="008B1A7E">
      <w:pPr>
        <w:rPr>
          <w:rFonts w:ascii="Arial" w:hAnsi="Arial" w:cs="Arial"/>
        </w:rPr>
      </w:pPr>
      <w:r w:rsidRPr="00D3396A">
        <w:rPr>
          <w:rFonts w:ascii="Arial" w:hAnsi="Arial" w:cs="Arial"/>
        </w:rPr>
        <w:t xml:space="preserve">The study will be conducted in accordance with the </w:t>
      </w:r>
      <w:r w:rsidRPr="00D3396A">
        <w:rPr>
          <w:rFonts w:ascii="Arial" w:hAnsi="Arial" w:cs="Arial"/>
          <w:i/>
        </w:rPr>
        <w:t>National Statement on Ethical Conduct in Human Research</w:t>
      </w:r>
      <w:r w:rsidRPr="00D3396A">
        <w:rPr>
          <w:rFonts w:ascii="Arial" w:hAnsi="Arial" w:cs="Arial"/>
        </w:rPr>
        <w:t xml:space="preserve"> (20</w:t>
      </w:r>
      <w:r w:rsidR="00181F61">
        <w:rPr>
          <w:rFonts w:ascii="Arial" w:hAnsi="Arial" w:cs="Arial"/>
        </w:rPr>
        <w:t>2</w:t>
      </w:r>
      <w:r w:rsidR="0001311B">
        <w:rPr>
          <w:rFonts w:ascii="Arial" w:hAnsi="Arial" w:cs="Arial"/>
        </w:rPr>
        <w:t>5</w:t>
      </w:r>
      <w:r w:rsidRPr="00D3396A">
        <w:rPr>
          <w:rFonts w:ascii="Arial" w:hAnsi="Arial" w:cs="Arial"/>
        </w:rPr>
        <w:t>)</w:t>
      </w:r>
      <w:r w:rsidR="003B4E5A" w:rsidRPr="00D3396A">
        <w:rPr>
          <w:rFonts w:ascii="Arial" w:hAnsi="Arial" w:cs="Arial"/>
        </w:rPr>
        <w:t xml:space="preserve"> (NS)</w:t>
      </w:r>
      <w:r w:rsidRPr="00D3396A">
        <w:rPr>
          <w:rFonts w:ascii="Arial" w:hAnsi="Arial" w:cs="Arial"/>
        </w:rPr>
        <w:t xml:space="preserve"> (</w:t>
      </w:r>
      <w:hyperlink r:id="rId16" w:history="1">
        <w:r w:rsidR="0001311B" w:rsidRPr="0001311B">
          <w:rPr>
            <w:rStyle w:val="Hyperlink"/>
            <w:rFonts w:ascii="Arial" w:hAnsi="Arial" w:cs="Arial"/>
          </w:rPr>
          <w:t>Link to National Statement</w:t>
        </w:r>
      </w:hyperlink>
      <w:r w:rsidRPr="00D3396A">
        <w:rPr>
          <w:rFonts w:ascii="Arial" w:hAnsi="Arial" w:cs="Arial"/>
        </w:rPr>
        <w:t xml:space="preserve">) , the </w:t>
      </w:r>
      <w:r w:rsidRPr="00D3396A">
        <w:rPr>
          <w:rFonts w:ascii="Arial" w:hAnsi="Arial" w:cs="Arial"/>
          <w:i/>
        </w:rPr>
        <w:t>CPMP/ICH Note for Guidance on Good Clinical Practice</w:t>
      </w:r>
      <w:r w:rsidRPr="00D3396A">
        <w:rPr>
          <w:rFonts w:ascii="Arial" w:hAnsi="Arial" w:cs="Arial"/>
        </w:rPr>
        <w:t xml:space="preserve"> (</w:t>
      </w:r>
      <w:hyperlink r:id="rId17" w:history="1">
        <w:r w:rsidRPr="00D3396A">
          <w:rPr>
            <w:rStyle w:val="Hyperlink"/>
            <w:rFonts w:ascii="Arial" w:hAnsi="Arial" w:cs="Arial"/>
          </w:rPr>
          <w:t xml:space="preserve">Link to CPMP/ICH </w:t>
        </w:r>
      </w:hyperlink>
      <w:r w:rsidRPr="00D3396A">
        <w:rPr>
          <w:rFonts w:ascii="Arial" w:hAnsi="Arial" w:cs="Arial"/>
        </w:rPr>
        <w:t xml:space="preserve">) and consistent with the principles that have their origin in the Declaration of Helsinki. Compliance with these standards provides assurance that the rights, safety and well-being of trial participants are respected. </w:t>
      </w:r>
    </w:p>
    <w:p w14:paraId="273E7508" w14:textId="77777777" w:rsidR="00250BBD" w:rsidRPr="00D3396A" w:rsidRDefault="00250BBD" w:rsidP="008B1A7E">
      <w:pPr>
        <w:rPr>
          <w:rFonts w:ascii="Arial" w:hAnsi="Arial" w:cs="Arial"/>
        </w:rPr>
      </w:pPr>
    </w:p>
    <w:p w14:paraId="1083B214" w14:textId="460C5BDB" w:rsidR="00250BBD" w:rsidRPr="00D3396A" w:rsidRDefault="00250BBD" w:rsidP="008B1A7E">
      <w:pPr>
        <w:rPr>
          <w:rFonts w:ascii="Arial" w:hAnsi="Arial" w:cs="Arial"/>
          <w:b/>
        </w:rPr>
      </w:pPr>
      <w:r w:rsidRPr="00D3396A">
        <w:rPr>
          <w:rFonts w:ascii="Arial" w:hAnsi="Arial" w:cs="Arial"/>
          <w:b/>
        </w:rPr>
        <w:t>National Clinical Trials Governance Framework</w:t>
      </w:r>
      <w:r w:rsidR="006B307F">
        <w:rPr>
          <w:rFonts w:ascii="Arial" w:hAnsi="Arial" w:cs="Arial"/>
          <w:b/>
        </w:rPr>
        <w:t>:</w:t>
      </w:r>
    </w:p>
    <w:p w14:paraId="5D04B851" w14:textId="05AF1BCE" w:rsidR="00250BBD" w:rsidRPr="00D3396A" w:rsidRDefault="00250BBD" w:rsidP="00250BBD">
      <w:pPr>
        <w:rPr>
          <w:rFonts w:ascii="Arial" w:hAnsi="Arial" w:cs="Arial"/>
        </w:rPr>
      </w:pPr>
      <w:r w:rsidRPr="00D3396A">
        <w:rPr>
          <w:rFonts w:ascii="Arial" w:hAnsi="Arial" w:cs="Arial"/>
        </w:rPr>
        <w:t xml:space="preserve">This protocol is also compliant with the </w:t>
      </w:r>
      <w:hyperlink r:id="rId18" w:history="1">
        <w:r w:rsidRPr="00D3396A">
          <w:rPr>
            <w:rStyle w:val="Hyperlink"/>
            <w:rFonts w:ascii="Arial" w:hAnsi="Arial" w:cs="Arial"/>
          </w:rPr>
          <w:t>National Clinical Trials Governance Framework</w:t>
        </w:r>
      </w:hyperlink>
      <w:r w:rsidRPr="00D3396A">
        <w:rPr>
          <w:rFonts w:ascii="Arial" w:hAnsi="Arial" w:cs="Arial"/>
        </w:rPr>
        <w:t xml:space="preserve"> which has been designed to support the delivery and integration of high-quality clinical trials service provision into routine hospital care for improved patient outcomes. </w:t>
      </w:r>
    </w:p>
    <w:p w14:paraId="462A2EC4" w14:textId="628E87B8" w:rsidR="00250BBD" w:rsidRPr="00D3396A" w:rsidRDefault="00250BBD" w:rsidP="008B1A7E">
      <w:pPr>
        <w:rPr>
          <w:rFonts w:ascii="Arial" w:hAnsi="Arial" w:cs="Arial"/>
        </w:rPr>
      </w:pPr>
    </w:p>
    <w:p w14:paraId="2BE902B7" w14:textId="1ACFA57C" w:rsidR="009F27EC" w:rsidRPr="00D3396A" w:rsidRDefault="009F27EC">
      <w:pPr>
        <w:rPr>
          <w:rFonts w:ascii="Arial" w:hAnsi="Arial" w:cs="Arial"/>
        </w:rPr>
      </w:pPr>
      <w:r w:rsidRPr="00D3396A">
        <w:rPr>
          <w:rFonts w:ascii="Arial" w:hAnsi="Arial" w:cs="Arial"/>
        </w:rPr>
        <w:br w:type="page"/>
      </w:r>
    </w:p>
    <w:p w14:paraId="2B0C52B3" w14:textId="77777777" w:rsidR="0084524D" w:rsidRPr="00D3396A" w:rsidRDefault="0084524D" w:rsidP="008B1A7E">
      <w:pPr>
        <w:rPr>
          <w:rFonts w:ascii="Arial" w:hAnsi="Arial" w:cs="Arial"/>
        </w:rPr>
      </w:pPr>
    </w:p>
    <w:p w14:paraId="251A020B" w14:textId="77777777" w:rsidR="00BE66CC" w:rsidRPr="00D3396A" w:rsidRDefault="00BE66CC" w:rsidP="00BE66CC">
      <w:pPr>
        <w:tabs>
          <w:tab w:val="left" w:pos="-1583"/>
          <w:tab w:val="left" w:pos="-863"/>
          <w:tab w:val="left" w:pos="1172"/>
          <w:tab w:val="left" w:pos="4474"/>
          <w:tab w:val="left" w:pos="6193"/>
          <w:tab w:val="left" w:pos="6940"/>
        </w:tabs>
        <w:ind w:right="142"/>
        <w:jc w:val="both"/>
        <w:rPr>
          <w:rFonts w:ascii="Arial" w:hAnsi="Arial" w:cs="Arial"/>
          <w:i/>
          <w:sz w:val="18"/>
          <w:szCs w:val="18"/>
        </w:rPr>
      </w:pPr>
      <w:r w:rsidRPr="00D3396A">
        <w:rPr>
          <w:rFonts w:ascii="Arial" w:hAnsi="Arial" w:cs="Arial"/>
          <w:b/>
          <w:bCs/>
          <w:lang w:val="en-US"/>
        </w:rPr>
        <w:tab/>
      </w:r>
      <w:r w:rsidRPr="00D3396A">
        <w:rPr>
          <w:rFonts w:ascii="Arial" w:hAnsi="Arial" w:cs="Arial"/>
          <w:b/>
          <w:bCs/>
          <w:lang w:val="en-US"/>
        </w:rPr>
        <w:tab/>
        <w:t>SUMMARY</w:t>
      </w:r>
    </w:p>
    <w:tbl>
      <w:tblPr>
        <w:tblpPr w:leftFromText="180" w:rightFromText="180" w:vertAnchor="text" w:horzAnchor="page" w:tblpX="856" w:tblpY="89"/>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4"/>
        <w:gridCol w:w="7704"/>
      </w:tblGrid>
      <w:tr w:rsidR="00BE66CC" w:rsidRPr="00D3396A" w14:paraId="59967BC4" w14:textId="77777777" w:rsidTr="00940996">
        <w:trPr>
          <w:trHeight w:val="109"/>
        </w:trPr>
        <w:tc>
          <w:tcPr>
            <w:tcW w:w="2614" w:type="dxa"/>
            <w:shd w:val="clear" w:color="auto" w:fill="D9D9D9"/>
          </w:tcPr>
          <w:p w14:paraId="71CD387C"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Protocol Title</w:t>
            </w:r>
          </w:p>
        </w:tc>
        <w:tc>
          <w:tcPr>
            <w:tcW w:w="7704" w:type="dxa"/>
          </w:tcPr>
          <w:p w14:paraId="68FCDABD" w14:textId="77777777" w:rsidR="00BE66CC" w:rsidRPr="00D3396A" w:rsidRDefault="00BE66CC" w:rsidP="00940996">
            <w:pPr>
              <w:spacing w:after="0" w:line="240" w:lineRule="auto"/>
              <w:rPr>
                <w:rFonts w:ascii="Arial" w:hAnsi="Arial" w:cs="Arial"/>
                <w:lang w:val="en-US"/>
              </w:rPr>
            </w:pPr>
          </w:p>
          <w:p w14:paraId="476081DD" w14:textId="77777777" w:rsidR="00BE66CC" w:rsidRPr="00D3396A" w:rsidRDefault="00BE66CC" w:rsidP="00940996">
            <w:pPr>
              <w:spacing w:after="0" w:line="240" w:lineRule="auto"/>
              <w:rPr>
                <w:rFonts w:ascii="Arial" w:hAnsi="Arial" w:cs="Arial"/>
                <w:lang w:val="en-US"/>
              </w:rPr>
            </w:pPr>
          </w:p>
          <w:p w14:paraId="5C62E921" w14:textId="77777777" w:rsidR="00BE66CC" w:rsidRPr="00D3396A" w:rsidRDefault="00BE66CC" w:rsidP="00940996">
            <w:pPr>
              <w:spacing w:after="0" w:line="240" w:lineRule="auto"/>
              <w:rPr>
                <w:rFonts w:ascii="Arial" w:hAnsi="Arial" w:cs="Arial"/>
                <w:lang w:val="en-US"/>
              </w:rPr>
            </w:pPr>
          </w:p>
        </w:tc>
      </w:tr>
      <w:tr w:rsidR="00BE66CC" w:rsidRPr="00D3396A" w14:paraId="58BF7D8A" w14:textId="77777777" w:rsidTr="00940996">
        <w:trPr>
          <w:trHeight w:val="2037"/>
        </w:trPr>
        <w:tc>
          <w:tcPr>
            <w:tcW w:w="2614" w:type="dxa"/>
            <w:shd w:val="clear" w:color="auto" w:fill="D9D9D9"/>
          </w:tcPr>
          <w:p w14:paraId="7D16F3CD"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Objectives</w:t>
            </w:r>
          </w:p>
        </w:tc>
        <w:tc>
          <w:tcPr>
            <w:tcW w:w="7704" w:type="dxa"/>
          </w:tcPr>
          <w:p w14:paraId="74940B5C" w14:textId="77777777" w:rsidR="00BE66CC" w:rsidRPr="00D3396A" w:rsidRDefault="00BE66CC" w:rsidP="00940996">
            <w:pPr>
              <w:spacing w:after="0" w:line="240" w:lineRule="auto"/>
              <w:rPr>
                <w:rFonts w:ascii="Arial" w:hAnsi="Arial" w:cs="Arial"/>
                <w:lang w:val="en-US"/>
              </w:rPr>
            </w:pPr>
            <w:r w:rsidRPr="00D3396A">
              <w:rPr>
                <w:rFonts w:ascii="Arial" w:hAnsi="Arial" w:cs="Arial"/>
                <w:lang w:val="en-US"/>
              </w:rPr>
              <w:t>The primary objectives of [insert study title] are:</w:t>
            </w:r>
          </w:p>
          <w:p w14:paraId="6E84CD6B" w14:textId="77777777" w:rsidR="00BE66CC" w:rsidRPr="00D3396A" w:rsidRDefault="00BE66CC" w:rsidP="00940996">
            <w:pPr>
              <w:spacing w:after="0" w:line="240" w:lineRule="auto"/>
              <w:rPr>
                <w:rFonts w:ascii="Arial" w:hAnsi="Arial" w:cs="Arial"/>
                <w:b/>
                <w:lang w:val="en-US"/>
              </w:rPr>
            </w:pPr>
          </w:p>
          <w:p w14:paraId="77C96B98" w14:textId="77777777" w:rsidR="00BE66CC" w:rsidRPr="00D3396A" w:rsidRDefault="00BE66CC" w:rsidP="00940996">
            <w:pPr>
              <w:spacing w:after="0" w:line="240" w:lineRule="auto"/>
              <w:rPr>
                <w:rFonts w:ascii="Arial" w:hAnsi="Arial" w:cs="Arial"/>
                <w:lang w:val="en-US"/>
              </w:rPr>
            </w:pPr>
            <w:r w:rsidRPr="00D3396A">
              <w:rPr>
                <w:rFonts w:ascii="Arial" w:hAnsi="Arial" w:cs="Arial"/>
                <w:lang w:val="en-US"/>
              </w:rPr>
              <w:t>The secondary objectives are:</w:t>
            </w:r>
          </w:p>
          <w:p w14:paraId="05318B73" w14:textId="77777777" w:rsidR="00BE66CC" w:rsidRPr="00D3396A" w:rsidRDefault="00BE66CC" w:rsidP="00940996">
            <w:pPr>
              <w:spacing w:after="0" w:line="240" w:lineRule="auto"/>
              <w:rPr>
                <w:rFonts w:ascii="Arial" w:hAnsi="Arial" w:cs="Arial"/>
                <w:lang w:val="en-US"/>
              </w:rPr>
            </w:pPr>
          </w:p>
        </w:tc>
      </w:tr>
      <w:tr w:rsidR="00BE66CC" w:rsidRPr="00D3396A" w14:paraId="2C70143C" w14:textId="77777777" w:rsidTr="00940996">
        <w:trPr>
          <w:trHeight w:val="617"/>
        </w:trPr>
        <w:tc>
          <w:tcPr>
            <w:tcW w:w="2614" w:type="dxa"/>
            <w:shd w:val="clear" w:color="auto" w:fill="D9D9D9"/>
          </w:tcPr>
          <w:p w14:paraId="453FEAE7"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Study design</w:t>
            </w:r>
          </w:p>
        </w:tc>
        <w:tc>
          <w:tcPr>
            <w:tcW w:w="7704" w:type="dxa"/>
          </w:tcPr>
          <w:p w14:paraId="40237C9B" w14:textId="77777777" w:rsidR="00BE66CC" w:rsidRPr="00D3396A" w:rsidRDefault="00BE66CC" w:rsidP="00940996">
            <w:pPr>
              <w:spacing w:after="0" w:line="240" w:lineRule="auto"/>
              <w:rPr>
                <w:rFonts w:ascii="Arial" w:hAnsi="Arial" w:cs="Arial"/>
                <w:lang w:val="en-US"/>
              </w:rPr>
            </w:pPr>
          </w:p>
        </w:tc>
      </w:tr>
      <w:tr w:rsidR="00BE66CC" w:rsidRPr="00D3396A" w14:paraId="0867BC1B" w14:textId="77777777" w:rsidTr="00940996">
        <w:trPr>
          <w:trHeight w:val="1079"/>
        </w:trPr>
        <w:tc>
          <w:tcPr>
            <w:tcW w:w="2614" w:type="dxa"/>
            <w:shd w:val="clear" w:color="auto" w:fill="D9D9D9"/>
          </w:tcPr>
          <w:p w14:paraId="62C5180A"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Planned sample size</w:t>
            </w:r>
          </w:p>
        </w:tc>
        <w:tc>
          <w:tcPr>
            <w:tcW w:w="7704" w:type="dxa"/>
          </w:tcPr>
          <w:p w14:paraId="3E381418" w14:textId="77777777" w:rsidR="00BE66CC" w:rsidRPr="00D3396A" w:rsidRDefault="00BE66CC" w:rsidP="00940996">
            <w:pPr>
              <w:spacing w:after="0" w:line="240" w:lineRule="auto"/>
              <w:rPr>
                <w:rFonts w:ascii="Arial" w:hAnsi="Arial" w:cs="Arial"/>
                <w:lang w:val="en-US"/>
              </w:rPr>
            </w:pPr>
          </w:p>
        </w:tc>
      </w:tr>
      <w:tr w:rsidR="00BE66CC" w:rsidRPr="00D3396A" w14:paraId="26BFB366" w14:textId="77777777" w:rsidTr="00940996">
        <w:trPr>
          <w:trHeight w:val="649"/>
        </w:trPr>
        <w:tc>
          <w:tcPr>
            <w:tcW w:w="2614" w:type="dxa"/>
            <w:shd w:val="clear" w:color="auto" w:fill="D9D9D9"/>
          </w:tcPr>
          <w:p w14:paraId="0EA8140E"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Selection criteria</w:t>
            </w:r>
          </w:p>
        </w:tc>
        <w:tc>
          <w:tcPr>
            <w:tcW w:w="7704" w:type="dxa"/>
          </w:tcPr>
          <w:p w14:paraId="6116120F" w14:textId="77777777" w:rsidR="00BE66CC" w:rsidRPr="00D3396A" w:rsidRDefault="00BE66CC" w:rsidP="00940996">
            <w:pPr>
              <w:spacing w:after="0" w:line="240" w:lineRule="auto"/>
              <w:rPr>
                <w:rFonts w:ascii="Arial" w:hAnsi="Arial" w:cs="Arial"/>
                <w:lang w:val="en-US"/>
              </w:rPr>
            </w:pPr>
          </w:p>
        </w:tc>
      </w:tr>
      <w:tr w:rsidR="00BE66CC" w:rsidRPr="00D3396A" w14:paraId="229297A4" w14:textId="77777777" w:rsidTr="00940996">
        <w:trPr>
          <w:trHeight w:val="649"/>
        </w:trPr>
        <w:tc>
          <w:tcPr>
            <w:tcW w:w="2614" w:type="dxa"/>
            <w:shd w:val="clear" w:color="auto" w:fill="D9D9D9"/>
          </w:tcPr>
          <w:p w14:paraId="235223C0"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Study Procedure</w:t>
            </w:r>
          </w:p>
        </w:tc>
        <w:tc>
          <w:tcPr>
            <w:tcW w:w="7704" w:type="dxa"/>
          </w:tcPr>
          <w:p w14:paraId="21325278" w14:textId="77777777" w:rsidR="00BE66CC" w:rsidRPr="00D3396A" w:rsidRDefault="00BE66CC" w:rsidP="00940996">
            <w:pPr>
              <w:spacing w:after="0" w:line="240" w:lineRule="auto"/>
              <w:rPr>
                <w:rFonts w:ascii="Arial" w:hAnsi="Arial" w:cs="Arial"/>
                <w:lang w:val="en-US"/>
              </w:rPr>
            </w:pPr>
          </w:p>
        </w:tc>
      </w:tr>
      <w:tr w:rsidR="00BE66CC" w:rsidRPr="00D3396A" w14:paraId="79380A39" w14:textId="77777777" w:rsidTr="00940996">
        <w:trPr>
          <w:trHeight w:val="649"/>
        </w:trPr>
        <w:tc>
          <w:tcPr>
            <w:tcW w:w="2614" w:type="dxa"/>
            <w:shd w:val="clear" w:color="auto" w:fill="D9D9D9"/>
          </w:tcPr>
          <w:p w14:paraId="6CD04472"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Statistical considerations</w:t>
            </w:r>
          </w:p>
        </w:tc>
        <w:tc>
          <w:tcPr>
            <w:tcW w:w="7704" w:type="dxa"/>
          </w:tcPr>
          <w:p w14:paraId="0CDEA967" w14:textId="77777777" w:rsidR="00BE66CC" w:rsidRPr="00D3396A" w:rsidRDefault="00BE66CC" w:rsidP="00940996">
            <w:pPr>
              <w:spacing w:after="0" w:line="240" w:lineRule="auto"/>
              <w:rPr>
                <w:rFonts w:ascii="Arial" w:hAnsi="Arial" w:cs="Arial"/>
                <w:lang w:val="en-US"/>
              </w:rPr>
            </w:pPr>
            <w:r w:rsidRPr="00D3396A">
              <w:rPr>
                <w:rFonts w:ascii="Arial" w:hAnsi="Arial" w:cs="Arial"/>
                <w:lang w:val="en-US"/>
              </w:rPr>
              <w:t>Sample size calculation</w:t>
            </w:r>
          </w:p>
          <w:p w14:paraId="55157BC1" w14:textId="77777777" w:rsidR="00BE66CC" w:rsidRPr="00D3396A" w:rsidRDefault="00BE66CC" w:rsidP="00940996">
            <w:pPr>
              <w:spacing w:after="0" w:line="240" w:lineRule="auto"/>
              <w:rPr>
                <w:rFonts w:ascii="Arial" w:hAnsi="Arial" w:cs="Arial"/>
                <w:lang w:val="en-US"/>
              </w:rPr>
            </w:pPr>
          </w:p>
          <w:p w14:paraId="343982D1" w14:textId="77777777" w:rsidR="00BE66CC" w:rsidRPr="00D3396A" w:rsidRDefault="00BE66CC" w:rsidP="00940996">
            <w:pPr>
              <w:spacing w:after="0" w:line="240" w:lineRule="auto"/>
              <w:rPr>
                <w:rFonts w:ascii="Arial" w:hAnsi="Arial" w:cs="Arial"/>
                <w:lang w:val="en-US"/>
              </w:rPr>
            </w:pPr>
            <w:r w:rsidRPr="00D3396A">
              <w:rPr>
                <w:rFonts w:ascii="Arial" w:hAnsi="Arial" w:cs="Arial"/>
                <w:lang w:val="en-US"/>
              </w:rPr>
              <w:t>Analysis plan</w:t>
            </w:r>
          </w:p>
          <w:p w14:paraId="1D5C4E64" w14:textId="77777777" w:rsidR="00BE66CC" w:rsidRPr="00D3396A" w:rsidRDefault="00BE66CC" w:rsidP="00940996">
            <w:pPr>
              <w:spacing w:after="0" w:line="240" w:lineRule="auto"/>
              <w:rPr>
                <w:rFonts w:ascii="Arial" w:hAnsi="Arial" w:cs="Arial"/>
                <w:lang w:val="en-US"/>
              </w:rPr>
            </w:pPr>
          </w:p>
        </w:tc>
      </w:tr>
      <w:tr w:rsidR="00BE66CC" w:rsidRPr="00D3396A" w14:paraId="2C31A489" w14:textId="77777777" w:rsidTr="00940996">
        <w:trPr>
          <w:trHeight w:val="649"/>
        </w:trPr>
        <w:tc>
          <w:tcPr>
            <w:tcW w:w="2614" w:type="dxa"/>
            <w:shd w:val="clear" w:color="auto" w:fill="D9D9D9"/>
          </w:tcPr>
          <w:p w14:paraId="75ED19E0"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Time Period of Data Collection</w:t>
            </w:r>
          </w:p>
        </w:tc>
        <w:tc>
          <w:tcPr>
            <w:tcW w:w="7704" w:type="dxa"/>
          </w:tcPr>
          <w:p w14:paraId="2406993E" w14:textId="4DF3924F" w:rsidR="00BE66CC" w:rsidRPr="00D3396A" w:rsidRDefault="00BE66CC" w:rsidP="00940996">
            <w:pPr>
              <w:spacing w:after="0" w:line="240" w:lineRule="auto"/>
              <w:rPr>
                <w:rFonts w:ascii="Arial" w:hAnsi="Arial" w:cs="Arial"/>
                <w:i/>
                <w:color w:val="0070C0"/>
                <w:lang w:val="en-US"/>
              </w:rPr>
            </w:pPr>
          </w:p>
        </w:tc>
      </w:tr>
      <w:tr w:rsidR="00BE66CC" w:rsidRPr="00D3396A" w14:paraId="1ABE6A0D" w14:textId="77777777" w:rsidTr="00940996">
        <w:trPr>
          <w:trHeight w:val="649"/>
        </w:trPr>
        <w:tc>
          <w:tcPr>
            <w:tcW w:w="2614" w:type="dxa"/>
            <w:shd w:val="clear" w:color="auto" w:fill="D9D9D9"/>
          </w:tcPr>
          <w:p w14:paraId="0781DA6A"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Duration of the Study</w:t>
            </w:r>
          </w:p>
        </w:tc>
        <w:tc>
          <w:tcPr>
            <w:tcW w:w="7704" w:type="dxa"/>
          </w:tcPr>
          <w:p w14:paraId="1BA4C24B" w14:textId="77777777" w:rsidR="00BE66CC" w:rsidRPr="00D3396A" w:rsidRDefault="00BE66CC" w:rsidP="00940996">
            <w:pPr>
              <w:spacing w:after="0" w:line="240" w:lineRule="auto"/>
              <w:rPr>
                <w:rFonts w:ascii="Arial" w:hAnsi="Arial" w:cs="Arial"/>
                <w:lang w:val="en-US"/>
              </w:rPr>
            </w:pPr>
          </w:p>
        </w:tc>
      </w:tr>
      <w:tr w:rsidR="00BE66CC" w:rsidRPr="00D3396A" w14:paraId="24120764" w14:textId="77777777" w:rsidTr="00940996">
        <w:trPr>
          <w:trHeight w:val="649"/>
        </w:trPr>
        <w:tc>
          <w:tcPr>
            <w:tcW w:w="2614" w:type="dxa"/>
            <w:shd w:val="clear" w:color="auto" w:fill="D9D9D9"/>
          </w:tcPr>
          <w:p w14:paraId="15F72E0C" w14:textId="41F7A1D9" w:rsidR="00BE66CC" w:rsidRPr="00D3396A" w:rsidRDefault="00BE66CC" w:rsidP="00C904E3">
            <w:pPr>
              <w:spacing w:after="0" w:line="240" w:lineRule="auto"/>
              <w:rPr>
                <w:rFonts w:ascii="Arial" w:hAnsi="Arial" w:cs="Arial"/>
                <w:b/>
                <w:lang w:val="en-US"/>
              </w:rPr>
            </w:pPr>
            <w:r w:rsidRPr="00D3396A">
              <w:rPr>
                <w:rFonts w:ascii="Arial" w:hAnsi="Arial" w:cs="Arial"/>
                <w:b/>
                <w:lang w:val="en-US"/>
              </w:rPr>
              <w:t xml:space="preserve">Funding </w:t>
            </w:r>
          </w:p>
        </w:tc>
        <w:tc>
          <w:tcPr>
            <w:tcW w:w="7704" w:type="dxa"/>
          </w:tcPr>
          <w:p w14:paraId="46AE341D" w14:textId="77777777" w:rsidR="00BE66CC" w:rsidRPr="00D3396A" w:rsidRDefault="00BE66CC" w:rsidP="00940996">
            <w:pPr>
              <w:spacing w:after="0" w:line="240" w:lineRule="auto"/>
              <w:rPr>
                <w:rFonts w:ascii="Arial" w:hAnsi="Arial" w:cs="Arial"/>
                <w:lang w:val="en-US"/>
              </w:rPr>
            </w:pPr>
          </w:p>
        </w:tc>
      </w:tr>
      <w:tr w:rsidR="00BE66CC" w:rsidRPr="00D3396A" w14:paraId="098402ED" w14:textId="77777777" w:rsidTr="00940996">
        <w:trPr>
          <w:trHeight w:val="649"/>
        </w:trPr>
        <w:tc>
          <w:tcPr>
            <w:tcW w:w="2614" w:type="dxa"/>
            <w:shd w:val="clear" w:color="auto" w:fill="D9D9D9"/>
          </w:tcPr>
          <w:p w14:paraId="62B24C69" w14:textId="5408D933" w:rsidR="00BE66CC" w:rsidRPr="00D3396A" w:rsidRDefault="00BE66CC" w:rsidP="00C904E3">
            <w:pPr>
              <w:spacing w:after="0" w:line="240" w:lineRule="auto"/>
              <w:rPr>
                <w:rFonts w:ascii="Arial" w:hAnsi="Arial" w:cs="Arial"/>
                <w:b/>
                <w:lang w:val="en-US"/>
              </w:rPr>
            </w:pPr>
            <w:r w:rsidRPr="00D3396A">
              <w:rPr>
                <w:rFonts w:ascii="Arial" w:hAnsi="Arial" w:cs="Arial"/>
                <w:b/>
                <w:lang w:val="en-US"/>
              </w:rPr>
              <w:t xml:space="preserve">Sponsor </w:t>
            </w:r>
          </w:p>
        </w:tc>
        <w:tc>
          <w:tcPr>
            <w:tcW w:w="7704" w:type="dxa"/>
          </w:tcPr>
          <w:p w14:paraId="6D2A441D" w14:textId="77777777" w:rsidR="00BE66CC" w:rsidRPr="00D3396A" w:rsidRDefault="00BE66CC" w:rsidP="00940996">
            <w:pPr>
              <w:spacing w:after="0" w:line="240" w:lineRule="auto"/>
              <w:rPr>
                <w:rFonts w:ascii="Arial" w:hAnsi="Arial" w:cs="Arial"/>
                <w:lang w:val="en-US"/>
              </w:rPr>
            </w:pPr>
          </w:p>
        </w:tc>
      </w:tr>
      <w:tr w:rsidR="00CF3E04" w:rsidRPr="00D3396A" w14:paraId="43CADEE3" w14:textId="77777777" w:rsidTr="00940996">
        <w:trPr>
          <w:trHeight w:val="649"/>
        </w:trPr>
        <w:tc>
          <w:tcPr>
            <w:tcW w:w="2614" w:type="dxa"/>
            <w:shd w:val="clear" w:color="auto" w:fill="D9D9D9"/>
          </w:tcPr>
          <w:p w14:paraId="3F3809FE" w14:textId="72814B6C" w:rsidR="00CF3E04" w:rsidRPr="00D3396A" w:rsidRDefault="00CF3E04" w:rsidP="00C904E3">
            <w:pPr>
              <w:spacing w:after="0" w:line="240" w:lineRule="auto"/>
              <w:rPr>
                <w:rFonts w:ascii="Arial" w:hAnsi="Arial" w:cs="Arial"/>
                <w:b/>
                <w:lang w:val="en-US"/>
              </w:rPr>
            </w:pPr>
            <w:r w:rsidRPr="00D3396A">
              <w:rPr>
                <w:rFonts w:ascii="Arial" w:hAnsi="Arial" w:cs="Arial"/>
                <w:b/>
                <w:lang w:val="en-US"/>
              </w:rPr>
              <w:t xml:space="preserve">Conflicts of Interest </w:t>
            </w:r>
          </w:p>
        </w:tc>
        <w:tc>
          <w:tcPr>
            <w:tcW w:w="7704" w:type="dxa"/>
          </w:tcPr>
          <w:p w14:paraId="63E42E23" w14:textId="1698FB4E" w:rsidR="00CF3E04" w:rsidRPr="00D3396A" w:rsidRDefault="00CF3E04" w:rsidP="00940996">
            <w:pPr>
              <w:spacing w:after="0" w:line="240" w:lineRule="auto"/>
              <w:rPr>
                <w:rFonts w:ascii="Arial" w:hAnsi="Arial" w:cs="Arial"/>
                <w:lang w:val="en-US"/>
              </w:rPr>
            </w:pPr>
          </w:p>
        </w:tc>
      </w:tr>
    </w:tbl>
    <w:p w14:paraId="2870F147" w14:textId="77777777" w:rsidR="008B1A7E" w:rsidRPr="00D3396A" w:rsidRDefault="008B1A7E" w:rsidP="008B1A7E">
      <w:pPr>
        <w:rPr>
          <w:rFonts w:ascii="Arial" w:hAnsi="Arial" w:cs="Arial"/>
        </w:rPr>
      </w:pPr>
    </w:p>
    <w:p w14:paraId="0FE4E698" w14:textId="5B7A7C02" w:rsidR="008D0B97" w:rsidRDefault="008D0B97">
      <w:pPr>
        <w:rPr>
          <w:rFonts w:ascii="Arial" w:hAnsi="Arial" w:cs="Arial"/>
        </w:rPr>
      </w:pPr>
      <w:r>
        <w:rPr>
          <w:rFonts w:ascii="Arial" w:hAnsi="Arial" w:cs="Arial"/>
        </w:rPr>
        <w:br w:type="page"/>
      </w:r>
    </w:p>
    <w:p w14:paraId="2E01A7C6" w14:textId="77777777" w:rsidR="00BE66CC" w:rsidRPr="00D3396A" w:rsidRDefault="00BE66CC" w:rsidP="008B1A7E">
      <w:pPr>
        <w:rPr>
          <w:rFonts w:ascii="Arial" w:hAnsi="Arial" w:cs="Arial"/>
        </w:rPr>
      </w:pPr>
    </w:p>
    <w:p w14:paraId="108E22AF" w14:textId="3AE5D814" w:rsidR="00BE66CC" w:rsidRPr="00D3396A" w:rsidRDefault="00BE66CC" w:rsidP="002C6AED">
      <w:pPr>
        <w:tabs>
          <w:tab w:val="right" w:pos="9356"/>
        </w:tabs>
        <w:spacing w:before="80"/>
        <w:rPr>
          <w:rFonts w:ascii="Arial" w:hAnsi="Arial" w:cs="Arial"/>
        </w:rPr>
      </w:pPr>
      <w:r w:rsidRPr="00D3396A">
        <w:rPr>
          <w:rFonts w:ascii="Arial" w:hAnsi="Arial" w:cs="Arial"/>
        </w:rPr>
        <w:t>Protocol Version Control box</w:t>
      </w:r>
    </w:p>
    <w:tbl>
      <w:tblPr>
        <w:tblW w:w="100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9"/>
        <w:gridCol w:w="1843"/>
        <w:gridCol w:w="6348"/>
      </w:tblGrid>
      <w:tr w:rsidR="00BE66CC" w:rsidRPr="00D3396A" w14:paraId="1C9CA4FA" w14:textId="77777777" w:rsidTr="00940996">
        <w:trPr>
          <w:trHeight w:val="797"/>
        </w:trPr>
        <w:tc>
          <w:tcPr>
            <w:tcW w:w="1809" w:type="dxa"/>
            <w:shd w:val="clear" w:color="auto" w:fill="F2F2F2"/>
          </w:tcPr>
          <w:p w14:paraId="37D55F8D" w14:textId="77777777" w:rsidR="00BE66CC" w:rsidRPr="00D3396A" w:rsidRDefault="00BE66CC" w:rsidP="00940996">
            <w:pPr>
              <w:spacing w:before="120" w:after="0"/>
              <w:jc w:val="center"/>
              <w:rPr>
                <w:rFonts w:ascii="Arial" w:hAnsi="Arial" w:cs="Arial"/>
                <w:b/>
              </w:rPr>
            </w:pPr>
            <w:r w:rsidRPr="00D3396A">
              <w:rPr>
                <w:rFonts w:ascii="Arial" w:hAnsi="Arial" w:cs="Arial"/>
                <w:b/>
              </w:rPr>
              <w:t xml:space="preserve">Protocol </w:t>
            </w:r>
          </w:p>
          <w:p w14:paraId="0FBF851C" w14:textId="77777777" w:rsidR="00BE66CC" w:rsidRPr="00D3396A" w:rsidRDefault="00BE66CC" w:rsidP="00940996">
            <w:pPr>
              <w:spacing w:before="120" w:after="0"/>
              <w:jc w:val="center"/>
              <w:rPr>
                <w:rFonts w:ascii="Arial" w:hAnsi="Arial" w:cs="Arial"/>
                <w:b/>
              </w:rPr>
            </w:pPr>
            <w:r w:rsidRPr="00D3396A">
              <w:rPr>
                <w:rFonts w:ascii="Arial" w:hAnsi="Arial" w:cs="Arial"/>
                <w:b/>
              </w:rPr>
              <w:t>Version Number</w:t>
            </w:r>
          </w:p>
        </w:tc>
        <w:tc>
          <w:tcPr>
            <w:tcW w:w="1843" w:type="dxa"/>
            <w:shd w:val="clear" w:color="auto" w:fill="F2F2F2"/>
          </w:tcPr>
          <w:p w14:paraId="41623154" w14:textId="77777777" w:rsidR="00BE66CC" w:rsidRPr="00D3396A" w:rsidRDefault="00BE66CC" w:rsidP="00940996">
            <w:pPr>
              <w:spacing w:before="120" w:after="0"/>
              <w:jc w:val="center"/>
              <w:rPr>
                <w:rFonts w:ascii="Arial" w:hAnsi="Arial" w:cs="Arial"/>
                <w:b/>
              </w:rPr>
            </w:pPr>
            <w:r w:rsidRPr="00D3396A">
              <w:rPr>
                <w:rFonts w:ascii="Arial" w:hAnsi="Arial" w:cs="Arial"/>
                <w:b/>
              </w:rPr>
              <w:t xml:space="preserve">Date </w:t>
            </w:r>
          </w:p>
        </w:tc>
        <w:tc>
          <w:tcPr>
            <w:tcW w:w="6348" w:type="dxa"/>
            <w:shd w:val="clear" w:color="auto" w:fill="F2F2F2"/>
          </w:tcPr>
          <w:p w14:paraId="6F0B3928" w14:textId="77777777" w:rsidR="00BE66CC" w:rsidRPr="00D3396A" w:rsidRDefault="00BE66CC" w:rsidP="00940996">
            <w:pPr>
              <w:spacing w:before="120" w:after="0"/>
              <w:jc w:val="center"/>
              <w:rPr>
                <w:rFonts w:ascii="Arial" w:hAnsi="Arial" w:cs="Arial"/>
                <w:b/>
              </w:rPr>
            </w:pPr>
            <w:r w:rsidRPr="00D3396A">
              <w:rPr>
                <w:rFonts w:ascii="Arial" w:hAnsi="Arial" w:cs="Arial"/>
                <w:b/>
              </w:rPr>
              <w:t>Summary of Changes</w:t>
            </w:r>
          </w:p>
        </w:tc>
      </w:tr>
      <w:tr w:rsidR="00BE66CC" w:rsidRPr="00D3396A" w14:paraId="6AE693E5" w14:textId="77777777" w:rsidTr="00940996">
        <w:trPr>
          <w:trHeight w:val="483"/>
        </w:trPr>
        <w:tc>
          <w:tcPr>
            <w:tcW w:w="1809" w:type="dxa"/>
            <w:vAlign w:val="center"/>
          </w:tcPr>
          <w:p w14:paraId="4071BE99" w14:textId="77777777" w:rsidR="00BE66CC" w:rsidRPr="00D3396A" w:rsidRDefault="00BE66CC" w:rsidP="00940996">
            <w:pPr>
              <w:rPr>
                <w:rFonts w:ascii="Arial" w:hAnsi="Arial" w:cs="Arial"/>
              </w:rPr>
            </w:pPr>
          </w:p>
        </w:tc>
        <w:tc>
          <w:tcPr>
            <w:tcW w:w="1843" w:type="dxa"/>
            <w:vAlign w:val="center"/>
          </w:tcPr>
          <w:p w14:paraId="66A9BAC3" w14:textId="77777777" w:rsidR="00BE66CC" w:rsidRPr="00D3396A" w:rsidRDefault="00BE66CC" w:rsidP="00940996">
            <w:pPr>
              <w:rPr>
                <w:rFonts w:ascii="Arial" w:hAnsi="Arial" w:cs="Arial"/>
              </w:rPr>
            </w:pPr>
          </w:p>
        </w:tc>
        <w:tc>
          <w:tcPr>
            <w:tcW w:w="6348" w:type="dxa"/>
            <w:vAlign w:val="center"/>
          </w:tcPr>
          <w:p w14:paraId="186EBA1C" w14:textId="77777777" w:rsidR="00BE66CC" w:rsidRPr="00D3396A" w:rsidRDefault="00BE66CC" w:rsidP="00940996">
            <w:pPr>
              <w:rPr>
                <w:rFonts w:ascii="Arial" w:hAnsi="Arial" w:cs="Arial"/>
              </w:rPr>
            </w:pPr>
          </w:p>
        </w:tc>
      </w:tr>
      <w:tr w:rsidR="00BE66CC" w:rsidRPr="00D3396A" w14:paraId="29835B3A" w14:textId="77777777" w:rsidTr="00940996">
        <w:trPr>
          <w:trHeight w:val="483"/>
        </w:trPr>
        <w:tc>
          <w:tcPr>
            <w:tcW w:w="1809" w:type="dxa"/>
            <w:vAlign w:val="center"/>
          </w:tcPr>
          <w:p w14:paraId="2AC49C39" w14:textId="77777777" w:rsidR="00BE66CC" w:rsidRPr="00D3396A" w:rsidRDefault="00BE66CC" w:rsidP="00940996">
            <w:pPr>
              <w:rPr>
                <w:rFonts w:ascii="Arial" w:hAnsi="Arial" w:cs="Arial"/>
              </w:rPr>
            </w:pPr>
          </w:p>
        </w:tc>
        <w:tc>
          <w:tcPr>
            <w:tcW w:w="1843" w:type="dxa"/>
            <w:vAlign w:val="center"/>
          </w:tcPr>
          <w:p w14:paraId="53A9FD10" w14:textId="77777777" w:rsidR="00BE66CC" w:rsidRPr="00D3396A" w:rsidRDefault="00BE66CC" w:rsidP="00940996">
            <w:pPr>
              <w:rPr>
                <w:rFonts w:ascii="Arial" w:hAnsi="Arial" w:cs="Arial"/>
              </w:rPr>
            </w:pPr>
          </w:p>
        </w:tc>
        <w:tc>
          <w:tcPr>
            <w:tcW w:w="6348" w:type="dxa"/>
            <w:vAlign w:val="center"/>
          </w:tcPr>
          <w:p w14:paraId="3B5E3E28" w14:textId="77777777" w:rsidR="00BE66CC" w:rsidRPr="00D3396A" w:rsidRDefault="00BE66CC" w:rsidP="00940996">
            <w:pPr>
              <w:rPr>
                <w:rFonts w:ascii="Arial" w:hAnsi="Arial" w:cs="Arial"/>
              </w:rPr>
            </w:pPr>
          </w:p>
        </w:tc>
      </w:tr>
      <w:tr w:rsidR="00BE66CC" w:rsidRPr="00D3396A" w14:paraId="2C893DC3" w14:textId="77777777" w:rsidTr="00940996">
        <w:trPr>
          <w:trHeight w:val="483"/>
        </w:trPr>
        <w:tc>
          <w:tcPr>
            <w:tcW w:w="1809" w:type="dxa"/>
            <w:vAlign w:val="center"/>
          </w:tcPr>
          <w:p w14:paraId="2F4F799E" w14:textId="77777777" w:rsidR="00BE66CC" w:rsidRPr="00D3396A" w:rsidRDefault="00BE66CC" w:rsidP="00940996">
            <w:pPr>
              <w:rPr>
                <w:rFonts w:ascii="Arial" w:hAnsi="Arial" w:cs="Arial"/>
              </w:rPr>
            </w:pPr>
          </w:p>
        </w:tc>
        <w:tc>
          <w:tcPr>
            <w:tcW w:w="1843" w:type="dxa"/>
            <w:vAlign w:val="center"/>
          </w:tcPr>
          <w:p w14:paraId="16F9690F" w14:textId="77777777" w:rsidR="00BE66CC" w:rsidRPr="00D3396A" w:rsidRDefault="00BE66CC" w:rsidP="00940996">
            <w:pPr>
              <w:rPr>
                <w:rFonts w:ascii="Arial" w:hAnsi="Arial" w:cs="Arial"/>
              </w:rPr>
            </w:pPr>
          </w:p>
        </w:tc>
        <w:tc>
          <w:tcPr>
            <w:tcW w:w="6348" w:type="dxa"/>
            <w:vAlign w:val="center"/>
          </w:tcPr>
          <w:p w14:paraId="794022F0" w14:textId="77777777" w:rsidR="00BE66CC" w:rsidRPr="00D3396A" w:rsidRDefault="00BE66CC" w:rsidP="00940996">
            <w:pPr>
              <w:rPr>
                <w:rFonts w:ascii="Arial" w:hAnsi="Arial" w:cs="Arial"/>
              </w:rPr>
            </w:pPr>
          </w:p>
        </w:tc>
      </w:tr>
      <w:tr w:rsidR="00BE66CC" w:rsidRPr="00D3396A" w14:paraId="355EE2DE" w14:textId="77777777" w:rsidTr="00940996">
        <w:trPr>
          <w:trHeight w:val="483"/>
        </w:trPr>
        <w:tc>
          <w:tcPr>
            <w:tcW w:w="1809" w:type="dxa"/>
            <w:vAlign w:val="center"/>
          </w:tcPr>
          <w:p w14:paraId="28131CF6" w14:textId="77777777" w:rsidR="00BE66CC" w:rsidRPr="00D3396A" w:rsidRDefault="00BE66CC" w:rsidP="00940996">
            <w:pPr>
              <w:rPr>
                <w:rFonts w:ascii="Arial" w:hAnsi="Arial" w:cs="Arial"/>
              </w:rPr>
            </w:pPr>
          </w:p>
        </w:tc>
        <w:tc>
          <w:tcPr>
            <w:tcW w:w="1843" w:type="dxa"/>
            <w:vAlign w:val="center"/>
          </w:tcPr>
          <w:p w14:paraId="004AC8E9" w14:textId="77777777" w:rsidR="00BE66CC" w:rsidRPr="00D3396A" w:rsidRDefault="00BE66CC" w:rsidP="00940996">
            <w:pPr>
              <w:rPr>
                <w:rFonts w:ascii="Arial" w:hAnsi="Arial" w:cs="Arial"/>
              </w:rPr>
            </w:pPr>
          </w:p>
        </w:tc>
        <w:tc>
          <w:tcPr>
            <w:tcW w:w="6348" w:type="dxa"/>
            <w:vAlign w:val="center"/>
          </w:tcPr>
          <w:p w14:paraId="500A4752" w14:textId="77777777" w:rsidR="00BE66CC" w:rsidRPr="00D3396A" w:rsidRDefault="00BE66CC" w:rsidP="00940996">
            <w:pPr>
              <w:rPr>
                <w:rFonts w:ascii="Arial" w:hAnsi="Arial" w:cs="Arial"/>
              </w:rPr>
            </w:pPr>
          </w:p>
        </w:tc>
      </w:tr>
    </w:tbl>
    <w:p w14:paraId="14322ADA" w14:textId="77777777" w:rsidR="00BE66CC" w:rsidRPr="00D3396A" w:rsidRDefault="00BE66CC" w:rsidP="008B1A7E">
      <w:pPr>
        <w:rPr>
          <w:rFonts w:ascii="Arial" w:hAnsi="Arial" w:cs="Arial"/>
        </w:rPr>
      </w:pPr>
    </w:p>
    <w:p w14:paraId="5A2E027C" w14:textId="049BBA3C" w:rsidR="009F27EC" w:rsidRPr="00D3396A" w:rsidRDefault="009F27EC">
      <w:pPr>
        <w:rPr>
          <w:rFonts w:ascii="Arial" w:eastAsia="Times New Roman" w:hAnsi="Arial" w:cs="Arial"/>
          <w:b/>
          <w:color w:val="000000"/>
          <w:sz w:val="24"/>
          <w:szCs w:val="24"/>
          <w:lang w:eastAsia="en-AU"/>
        </w:rPr>
      </w:pPr>
      <w:r w:rsidRPr="00D3396A">
        <w:rPr>
          <w:rFonts w:ascii="Arial" w:eastAsia="Times New Roman" w:hAnsi="Arial" w:cs="Arial"/>
          <w:b/>
          <w:color w:val="000000"/>
          <w:sz w:val="24"/>
          <w:szCs w:val="24"/>
          <w:lang w:eastAsia="en-AU"/>
        </w:rPr>
        <w:br w:type="page"/>
      </w:r>
    </w:p>
    <w:p w14:paraId="322238FF" w14:textId="77777777" w:rsidR="00BE66CC" w:rsidRPr="00D3396A" w:rsidRDefault="00BE66CC" w:rsidP="009B65E1">
      <w:pPr>
        <w:tabs>
          <w:tab w:val="right" w:leader="dot" w:pos="7764"/>
        </w:tabs>
        <w:spacing w:after="100" w:line="276" w:lineRule="auto"/>
        <w:ind w:left="220"/>
        <w:jc w:val="center"/>
        <w:rPr>
          <w:rFonts w:ascii="Arial" w:eastAsia="Times New Roman" w:hAnsi="Arial" w:cs="Arial"/>
          <w:b/>
          <w:color w:val="000000"/>
          <w:sz w:val="24"/>
          <w:szCs w:val="24"/>
          <w:lang w:eastAsia="en-AU"/>
        </w:rPr>
      </w:pPr>
    </w:p>
    <w:bookmarkStart w:id="1" w:name="_Toc88055547" w:displacedByCustomXml="next"/>
    <w:bookmarkStart w:id="2" w:name="_Toc88055393" w:displacedByCustomXml="next"/>
    <w:bookmarkStart w:id="3" w:name="_Toc88053491" w:displacedByCustomXml="next"/>
    <w:sdt>
      <w:sdtPr>
        <w:rPr>
          <w:rFonts w:ascii="Arial" w:eastAsiaTheme="minorHAnsi" w:hAnsi="Arial" w:cs="Arial"/>
          <w:color w:val="auto"/>
          <w:sz w:val="22"/>
          <w:szCs w:val="22"/>
          <w:lang w:val="en-AU"/>
        </w:rPr>
        <w:id w:val="-1046212238"/>
        <w:docPartObj>
          <w:docPartGallery w:val="Table of Contents"/>
          <w:docPartUnique/>
        </w:docPartObj>
      </w:sdtPr>
      <w:sdtEndPr>
        <w:rPr>
          <w:b/>
          <w:bCs/>
          <w:noProof/>
        </w:rPr>
      </w:sdtEndPr>
      <w:sdtContent>
        <w:p w14:paraId="65F16254" w14:textId="77777777" w:rsidR="00E67EB2" w:rsidRPr="00D3396A" w:rsidRDefault="00E67EB2" w:rsidP="00E67EB2">
          <w:pPr>
            <w:pStyle w:val="TOCHeading"/>
            <w:ind w:left="2880" w:firstLine="720"/>
            <w:rPr>
              <w:rFonts w:ascii="Arial" w:hAnsi="Arial" w:cs="Arial"/>
              <w:b/>
              <w:color w:val="auto"/>
            </w:rPr>
          </w:pPr>
          <w:r w:rsidRPr="00D3396A">
            <w:rPr>
              <w:rFonts w:ascii="Arial" w:hAnsi="Arial" w:cs="Arial"/>
              <w:b/>
              <w:color w:val="auto"/>
            </w:rPr>
            <w:t>Contents</w:t>
          </w:r>
        </w:p>
        <w:p w14:paraId="5AF0FA57" w14:textId="0325FDFA" w:rsidR="00C00C8B" w:rsidRDefault="00E67EB2">
          <w:pPr>
            <w:pStyle w:val="TOC1"/>
            <w:rPr>
              <w:rFonts w:eastAsiaTheme="minorEastAsia"/>
              <w:noProof/>
              <w:kern w:val="2"/>
              <w:sz w:val="24"/>
              <w:szCs w:val="24"/>
              <w:lang w:eastAsia="en-AU"/>
              <w14:ligatures w14:val="standardContextual"/>
            </w:rPr>
          </w:pPr>
          <w:r w:rsidRPr="00D3396A">
            <w:rPr>
              <w:rFonts w:ascii="Arial" w:eastAsiaTheme="minorEastAsia" w:hAnsi="Arial" w:cs="Arial"/>
              <w:b/>
              <w:noProof/>
              <w:lang w:val="en-US"/>
            </w:rPr>
            <w:fldChar w:fldCharType="begin"/>
          </w:r>
          <w:r w:rsidRPr="00D3396A">
            <w:rPr>
              <w:rFonts w:ascii="Arial" w:hAnsi="Arial" w:cs="Arial"/>
              <w:b/>
              <w:noProof/>
            </w:rPr>
            <w:instrText xml:space="preserve"> TOC \o "1-3" \h \z \u </w:instrText>
          </w:r>
          <w:r w:rsidRPr="00D3396A">
            <w:rPr>
              <w:rFonts w:ascii="Arial" w:eastAsiaTheme="minorEastAsia" w:hAnsi="Arial" w:cs="Arial"/>
              <w:b/>
              <w:noProof/>
              <w:lang w:val="en-US"/>
            </w:rPr>
            <w:fldChar w:fldCharType="separate"/>
          </w:r>
          <w:hyperlink w:anchor="_Toc222832582" w:history="1">
            <w:r w:rsidR="00C00C8B" w:rsidRPr="005E752D">
              <w:rPr>
                <w:rStyle w:val="Hyperlink"/>
                <w:rFonts w:ascii="Arial" w:hAnsi="Arial" w:cs="Arial"/>
                <w:b/>
                <w:noProof/>
              </w:rPr>
              <w:t>1.</w:t>
            </w:r>
            <w:r w:rsidR="00C00C8B">
              <w:rPr>
                <w:rFonts w:eastAsiaTheme="minorEastAsia"/>
                <w:noProof/>
                <w:kern w:val="2"/>
                <w:sz w:val="24"/>
                <w:szCs w:val="24"/>
                <w:lang w:eastAsia="en-AU"/>
                <w14:ligatures w14:val="standardContextual"/>
              </w:rPr>
              <w:tab/>
            </w:r>
            <w:r w:rsidR="00C00C8B" w:rsidRPr="005E752D">
              <w:rPr>
                <w:rStyle w:val="Hyperlink"/>
                <w:rFonts w:ascii="Arial" w:hAnsi="Arial" w:cs="Arial"/>
                <w:b/>
                <w:noProof/>
              </w:rPr>
              <w:t>BACKGROUND AND INTRODUCTION</w:t>
            </w:r>
            <w:r w:rsidR="00C00C8B">
              <w:rPr>
                <w:noProof/>
                <w:webHidden/>
              </w:rPr>
              <w:tab/>
            </w:r>
            <w:r w:rsidR="00C00C8B">
              <w:rPr>
                <w:noProof/>
                <w:webHidden/>
              </w:rPr>
              <w:fldChar w:fldCharType="begin"/>
            </w:r>
            <w:r w:rsidR="00C00C8B">
              <w:rPr>
                <w:noProof/>
                <w:webHidden/>
              </w:rPr>
              <w:instrText xml:space="preserve"> PAGEREF _Toc222832582 \h </w:instrText>
            </w:r>
            <w:r w:rsidR="00C00C8B">
              <w:rPr>
                <w:noProof/>
                <w:webHidden/>
              </w:rPr>
            </w:r>
            <w:r w:rsidR="00C00C8B">
              <w:rPr>
                <w:noProof/>
                <w:webHidden/>
              </w:rPr>
              <w:fldChar w:fldCharType="separate"/>
            </w:r>
            <w:r w:rsidR="00C00C8B">
              <w:rPr>
                <w:noProof/>
                <w:webHidden/>
              </w:rPr>
              <w:t>8</w:t>
            </w:r>
            <w:r w:rsidR="00C00C8B">
              <w:rPr>
                <w:noProof/>
                <w:webHidden/>
              </w:rPr>
              <w:fldChar w:fldCharType="end"/>
            </w:r>
          </w:hyperlink>
        </w:p>
        <w:p w14:paraId="69C0BF08" w14:textId="33305E8E" w:rsidR="00C00C8B" w:rsidRDefault="00C00C8B">
          <w:pPr>
            <w:pStyle w:val="TOC3"/>
            <w:rPr>
              <w:rFonts w:eastAsiaTheme="minorEastAsia"/>
              <w:noProof/>
              <w:kern w:val="2"/>
              <w:sz w:val="24"/>
              <w:szCs w:val="24"/>
              <w:lang w:eastAsia="en-AU"/>
              <w14:ligatures w14:val="standardContextual"/>
            </w:rPr>
          </w:pPr>
          <w:hyperlink w:anchor="_Toc222832583" w:history="1">
            <w:r w:rsidRPr="005E752D">
              <w:rPr>
                <w:rStyle w:val="Hyperlink"/>
                <w:rFonts w:ascii="Arial" w:eastAsia="Times New Roman" w:hAnsi="Arial" w:cs="Arial"/>
                <w:bCs/>
                <w:noProof/>
                <w:lang w:eastAsia="en-AU"/>
              </w:rPr>
              <w:t>1.1.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DISEASE/PROPOSED INTERVENTION BACKGROUND</w:t>
            </w:r>
            <w:r>
              <w:rPr>
                <w:noProof/>
                <w:webHidden/>
              </w:rPr>
              <w:tab/>
            </w:r>
            <w:r>
              <w:rPr>
                <w:noProof/>
                <w:webHidden/>
              </w:rPr>
              <w:fldChar w:fldCharType="begin"/>
            </w:r>
            <w:r>
              <w:rPr>
                <w:noProof/>
                <w:webHidden/>
              </w:rPr>
              <w:instrText xml:space="preserve"> PAGEREF _Toc222832583 \h </w:instrText>
            </w:r>
            <w:r>
              <w:rPr>
                <w:noProof/>
                <w:webHidden/>
              </w:rPr>
            </w:r>
            <w:r>
              <w:rPr>
                <w:noProof/>
                <w:webHidden/>
              </w:rPr>
              <w:fldChar w:fldCharType="separate"/>
            </w:r>
            <w:r>
              <w:rPr>
                <w:noProof/>
                <w:webHidden/>
              </w:rPr>
              <w:t>8</w:t>
            </w:r>
            <w:r>
              <w:rPr>
                <w:noProof/>
                <w:webHidden/>
              </w:rPr>
              <w:fldChar w:fldCharType="end"/>
            </w:r>
          </w:hyperlink>
        </w:p>
        <w:p w14:paraId="226D9789" w14:textId="10196EA7" w:rsidR="00C00C8B" w:rsidRDefault="00C00C8B">
          <w:pPr>
            <w:pStyle w:val="TOC3"/>
            <w:rPr>
              <w:rFonts w:eastAsiaTheme="minorEastAsia"/>
              <w:noProof/>
              <w:kern w:val="2"/>
              <w:sz w:val="24"/>
              <w:szCs w:val="24"/>
              <w:lang w:eastAsia="en-AU"/>
              <w14:ligatures w14:val="standardContextual"/>
            </w:rPr>
          </w:pPr>
          <w:hyperlink w:anchor="_Toc222832584" w:history="1">
            <w:r w:rsidRPr="005E752D">
              <w:rPr>
                <w:rStyle w:val="Hyperlink"/>
                <w:rFonts w:ascii="Arial" w:eastAsia="Times New Roman" w:hAnsi="Arial" w:cs="Arial"/>
                <w:bCs/>
                <w:noProof/>
                <w:lang w:eastAsia="en-AU"/>
              </w:rPr>
              <w:t>1.2.</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RATIONALE FOR PERFORMING THE STUDY</w:t>
            </w:r>
            <w:r>
              <w:rPr>
                <w:noProof/>
                <w:webHidden/>
              </w:rPr>
              <w:tab/>
            </w:r>
            <w:r>
              <w:rPr>
                <w:noProof/>
                <w:webHidden/>
              </w:rPr>
              <w:fldChar w:fldCharType="begin"/>
            </w:r>
            <w:r>
              <w:rPr>
                <w:noProof/>
                <w:webHidden/>
              </w:rPr>
              <w:instrText xml:space="preserve"> PAGEREF _Toc222832584 \h </w:instrText>
            </w:r>
            <w:r>
              <w:rPr>
                <w:noProof/>
                <w:webHidden/>
              </w:rPr>
            </w:r>
            <w:r>
              <w:rPr>
                <w:noProof/>
                <w:webHidden/>
              </w:rPr>
              <w:fldChar w:fldCharType="separate"/>
            </w:r>
            <w:r>
              <w:rPr>
                <w:noProof/>
                <w:webHidden/>
              </w:rPr>
              <w:t>8</w:t>
            </w:r>
            <w:r>
              <w:rPr>
                <w:noProof/>
                <w:webHidden/>
              </w:rPr>
              <w:fldChar w:fldCharType="end"/>
            </w:r>
          </w:hyperlink>
        </w:p>
        <w:p w14:paraId="615B1F63" w14:textId="0D738E69" w:rsidR="00C00C8B" w:rsidRDefault="00C00C8B">
          <w:pPr>
            <w:pStyle w:val="TOC3"/>
            <w:rPr>
              <w:rFonts w:eastAsiaTheme="minorEastAsia"/>
              <w:noProof/>
              <w:kern w:val="2"/>
              <w:sz w:val="24"/>
              <w:szCs w:val="24"/>
              <w:lang w:eastAsia="en-AU"/>
              <w14:ligatures w14:val="standardContextual"/>
            </w:rPr>
          </w:pPr>
          <w:hyperlink w:anchor="_Toc222832585" w:history="1">
            <w:r w:rsidRPr="005E752D">
              <w:rPr>
                <w:rStyle w:val="Hyperlink"/>
                <w:rFonts w:ascii="Arial" w:eastAsia="Times New Roman" w:hAnsi="Arial" w:cs="Arial"/>
                <w:noProof/>
                <w:lang w:eastAsia="en-AU"/>
              </w:rPr>
              <w:t>1.3</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noProof/>
                <w:lang w:eastAsia="en-AU"/>
              </w:rPr>
              <w:t>PARTNERING WITH CONSUMERS</w:t>
            </w:r>
            <w:r>
              <w:rPr>
                <w:noProof/>
                <w:webHidden/>
              </w:rPr>
              <w:tab/>
            </w:r>
            <w:r>
              <w:rPr>
                <w:noProof/>
                <w:webHidden/>
              </w:rPr>
              <w:fldChar w:fldCharType="begin"/>
            </w:r>
            <w:r>
              <w:rPr>
                <w:noProof/>
                <w:webHidden/>
              </w:rPr>
              <w:instrText xml:space="preserve"> PAGEREF _Toc222832585 \h </w:instrText>
            </w:r>
            <w:r>
              <w:rPr>
                <w:noProof/>
                <w:webHidden/>
              </w:rPr>
            </w:r>
            <w:r>
              <w:rPr>
                <w:noProof/>
                <w:webHidden/>
              </w:rPr>
              <w:fldChar w:fldCharType="separate"/>
            </w:r>
            <w:r>
              <w:rPr>
                <w:noProof/>
                <w:webHidden/>
              </w:rPr>
              <w:t>8</w:t>
            </w:r>
            <w:r>
              <w:rPr>
                <w:noProof/>
                <w:webHidden/>
              </w:rPr>
              <w:fldChar w:fldCharType="end"/>
            </w:r>
          </w:hyperlink>
        </w:p>
        <w:p w14:paraId="7FCFF0C7" w14:textId="7EDF724B" w:rsidR="00C00C8B" w:rsidRDefault="00C00C8B">
          <w:pPr>
            <w:pStyle w:val="TOC3"/>
            <w:rPr>
              <w:rFonts w:eastAsiaTheme="minorEastAsia"/>
              <w:noProof/>
              <w:kern w:val="2"/>
              <w:sz w:val="24"/>
              <w:szCs w:val="24"/>
              <w:lang w:eastAsia="en-AU"/>
              <w14:ligatures w14:val="standardContextual"/>
            </w:rPr>
          </w:pPr>
          <w:hyperlink w:anchor="_Toc222832586" w:history="1">
            <w:r w:rsidRPr="005E752D">
              <w:rPr>
                <w:rStyle w:val="Hyperlink"/>
                <w:rFonts w:ascii="Arial" w:hAnsi="Arial" w:cs="Arial"/>
                <w:noProof/>
              </w:rPr>
              <w:t xml:space="preserve">1.4 </w:t>
            </w:r>
            <w:r>
              <w:rPr>
                <w:rFonts w:eastAsiaTheme="minorEastAsia"/>
                <w:noProof/>
                <w:kern w:val="2"/>
                <w:sz w:val="24"/>
                <w:szCs w:val="24"/>
                <w:lang w:eastAsia="en-AU"/>
                <w14:ligatures w14:val="standardContextual"/>
              </w:rPr>
              <w:tab/>
            </w:r>
            <w:r w:rsidRPr="005E752D">
              <w:rPr>
                <w:rStyle w:val="Hyperlink"/>
                <w:rFonts w:ascii="Arial" w:hAnsi="Arial" w:cs="Arial"/>
                <w:noProof/>
              </w:rPr>
              <w:t>CULTURAL AND LINGUISTICALLY DIVERSE AND ABORIGINAL AND TORRES STRAIT ISLANDER PARTICIPANTS</w:t>
            </w:r>
            <w:r>
              <w:rPr>
                <w:noProof/>
                <w:webHidden/>
              </w:rPr>
              <w:tab/>
            </w:r>
            <w:r>
              <w:rPr>
                <w:noProof/>
                <w:webHidden/>
              </w:rPr>
              <w:fldChar w:fldCharType="begin"/>
            </w:r>
            <w:r>
              <w:rPr>
                <w:noProof/>
                <w:webHidden/>
              </w:rPr>
              <w:instrText xml:space="preserve"> PAGEREF _Toc222832586 \h </w:instrText>
            </w:r>
            <w:r>
              <w:rPr>
                <w:noProof/>
                <w:webHidden/>
              </w:rPr>
            </w:r>
            <w:r>
              <w:rPr>
                <w:noProof/>
                <w:webHidden/>
              </w:rPr>
              <w:fldChar w:fldCharType="separate"/>
            </w:r>
            <w:r>
              <w:rPr>
                <w:noProof/>
                <w:webHidden/>
              </w:rPr>
              <w:t>9</w:t>
            </w:r>
            <w:r>
              <w:rPr>
                <w:noProof/>
                <w:webHidden/>
              </w:rPr>
              <w:fldChar w:fldCharType="end"/>
            </w:r>
          </w:hyperlink>
        </w:p>
        <w:p w14:paraId="6754FDFF" w14:textId="2BFF9645" w:rsidR="00C00C8B" w:rsidRDefault="00C00C8B">
          <w:pPr>
            <w:pStyle w:val="TOC1"/>
            <w:rPr>
              <w:rFonts w:eastAsiaTheme="minorEastAsia"/>
              <w:noProof/>
              <w:kern w:val="2"/>
              <w:sz w:val="24"/>
              <w:szCs w:val="24"/>
              <w:lang w:eastAsia="en-AU"/>
              <w14:ligatures w14:val="standardContextual"/>
            </w:rPr>
          </w:pPr>
          <w:hyperlink w:anchor="_Toc222832587" w:history="1">
            <w:r w:rsidRPr="005E752D">
              <w:rPr>
                <w:rStyle w:val="Hyperlink"/>
                <w:rFonts w:ascii="Arial" w:eastAsia="Times New Roman" w:hAnsi="Arial" w:cs="Arial"/>
                <w:b/>
                <w:bCs/>
                <w:noProof/>
                <w:lang w:eastAsia="en-AU"/>
              </w:rPr>
              <w:t>2.</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HYPOTHESIS</w:t>
            </w:r>
            <w:r>
              <w:rPr>
                <w:noProof/>
                <w:webHidden/>
              </w:rPr>
              <w:tab/>
            </w:r>
            <w:r>
              <w:rPr>
                <w:noProof/>
                <w:webHidden/>
              </w:rPr>
              <w:fldChar w:fldCharType="begin"/>
            </w:r>
            <w:r>
              <w:rPr>
                <w:noProof/>
                <w:webHidden/>
              </w:rPr>
              <w:instrText xml:space="preserve"> PAGEREF _Toc222832587 \h </w:instrText>
            </w:r>
            <w:r>
              <w:rPr>
                <w:noProof/>
                <w:webHidden/>
              </w:rPr>
            </w:r>
            <w:r>
              <w:rPr>
                <w:noProof/>
                <w:webHidden/>
              </w:rPr>
              <w:fldChar w:fldCharType="separate"/>
            </w:r>
            <w:r>
              <w:rPr>
                <w:noProof/>
                <w:webHidden/>
              </w:rPr>
              <w:t>9</w:t>
            </w:r>
            <w:r>
              <w:rPr>
                <w:noProof/>
                <w:webHidden/>
              </w:rPr>
              <w:fldChar w:fldCharType="end"/>
            </w:r>
          </w:hyperlink>
        </w:p>
        <w:p w14:paraId="42A11BA5" w14:textId="0A71B41B" w:rsidR="00C00C8B" w:rsidRDefault="00C00C8B">
          <w:pPr>
            <w:pStyle w:val="TOC1"/>
            <w:rPr>
              <w:rFonts w:eastAsiaTheme="minorEastAsia"/>
              <w:noProof/>
              <w:kern w:val="2"/>
              <w:sz w:val="24"/>
              <w:szCs w:val="24"/>
              <w:lang w:eastAsia="en-AU"/>
              <w14:ligatures w14:val="standardContextual"/>
            </w:rPr>
          </w:pPr>
          <w:hyperlink w:anchor="_Toc222832588" w:history="1">
            <w:r w:rsidRPr="005E752D">
              <w:rPr>
                <w:rStyle w:val="Hyperlink"/>
                <w:rFonts w:ascii="Arial" w:eastAsia="Times New Roman" w:hAnsi="Arial" w:cs="Arial"/>
                <w:b/>
                <w:bCs/>
                <w:noProof/>
                <w:lang w:eastAsia="en-AU"/>
              </w:rPr>
              <w:t>3.</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STUDY OBJECTIVES / AIMS</w:t>
            </w:r>
            <w:r>
              <w:rPr>
                <w:noProof/>
                <w:webHidden/>
              </w:rPr>
              <w:tab/>
            </w:r>
            <w:r>
              <w:rPr>
                <w:noProof/>
                <w:webHidden/>
              </w:rPr>
              <w:fldChar w:fldCharType="begin"/>
            </w:r>
            <w:r>
              <w:rPr>
                <w:noProof/>
                <w:webHidden/>
              </w:rPr>
              <w:instrText xml:space="preserve"> PAGEREF _Toc222832588 \h </w:instrText>
            </w:r>
            <w:r>
              <w:rPr>
                <w:noProof/>
                <w:webHidden/>
              </w:rPr>
            </w:r>
            <w:r>
              <w:rPr>
                <w:noProof/>
                <w:webHidden/>
              </w:rPr>
              <w:fldChar w:fldCharType="separate"/>
            </w:r>
            <w:r>
              <w:rPr>
                <w:noProof/>
                <w:webHidden/>
              </w:rPr>
              <w:t>9</w:t>
            </w:r>
            <w:r>
              <w:rPr>
                <w:noProof/>
                <w:webHidden/>
              </w:rPr>
              <w:fldChar w:fldCharType="end"/>
            </w:r>
          </w:hyperlink>
        </w:p>
        <w:p w14:paraId="39AE5405" w14:textId="5C4A295B" w:rsidR="00C00C8B" w:rsidRDefault="00C00C8B">
          <w:pPr>
            <w:pStyle w:val="TOC3"/>
            <w:rPr>
              <w:rFonts w:eastAsiaTheme="minorEastAsia"/>
              <w:noProof/>
              <w:kern w:val="2"/>
              <w:sz w:val="24"/>
              <w:szCs w:val="24"/>
              <w:lang w:eastAsia="en-AU"/>
              <w14:ligatures w14:val="standardContextual"/>
            </w:rPr>
          </w:pPr>
          <w:hyperlink w:anchor="_Toc222832589" w:history="1">
            <w:r w:rsidRPr="005E752D">
              <w:rPr>
                <w:rStyle w:val="Hyperlink"/>
                <w:rFonts w:ascii="Arial" w:eastAsia="Times New Roman" w:hAnsi="Arial" w:cs="Arial"/>
                <w:bCs/>
                <w:noProof/>
                <w:lang w:eastAsia="en-AU"/>
              </w:rPr>
              <w:t>3.1.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PRIMARY OBJECTIVES</w:t>
            </w:r>
            <w:r>
              <w:rPr>
                <w:noProof/>
                <w:webHidden/>
              </w:rPr>
              <w:tab/>
            </w:r>
            <w:r>
              <w:rPr>
                <w:noProof/>
                <w:webHidden/>
              </w:rPr>
              <w:fldChar w:fldCharType="begin"/>
            </w:r>
            <w:r>
              <w:rPr>
                <w:noProof/>
                <w:webHidden/>
              </w:rPr>
              <w:instrText xml:space="preserve"> PAGEREF _Toc222832589 \h </w:instrText>
            </w:r>
            <w:r>
              <w:rPr>
                <w:noProof/>
                <w:webHidden/>
              </w:rPr>
            </w:r>
            <w:r>
              <w:rPr>
                <w:noProof/>
                <w:webHidden/>
              </w:rPr>
              <w:fldChar w:fldCharType="separate"/>
            </w:r>
            <w:r>
              <w:rPr>
                <w:noProof/>
                <w:webHidden/>
              </w:rPr>
              <w:t>9</w:t>
            </w:r>
            <w:r>
              <w:rPr>
                <w:noProof/>
                <w:webHidden/>
              </w:rPr>
              <w:fldChar w:fldCharType="end"/>
            </w:r>
          </w:hyperlink>
        </w:p>
        <w:p w14:paraId="6FDA1DCD" w14:textId="3219CAAE" w:rsidR="00C00C8B" w:rsidRDefault="00C00C8B">
          <w:pPr>
            <w:pStyle w:val="TOC3"/>
            <w:rPr>
              <w:rFonts w:eastAsiaTheme="minorEastAsia"/>
              <w:noProof/>
              <w:kern w:val="2"/>
              <w:sz w:val="24"/>
              <w:szCs w:val="24"/>
              <w:lang w:eastAsia="en-AU"/>
              <w14:ligatures w14:val="standardContextual"/>
            </w:rPr>
          </w:pPr>
          <w:hyperlink w:anchor="_Toc222832590" w:history="1">
            <w:r w:rsidRPr="005E752D">
              <w:rPr>
                <w:rStyle w:val="Hyperlink"/>
                <w:rFonts w:ascii="Arial" w:eastAsia="Times New Roman" w:hAnsi="Arial" w:cs="Arial"/>
                <w:bCs/>
                <w:noProof/>
                <w:lang w:eastAsia="en-AU"/>
              </w:rPr>
              <w:t>3.2.</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SECONDARY OBJECTIVES</w:t>
            </w:r>
            <w:r>
              <w:rPr>
                <w:noProof/>
                <w:webHidden/>
              </w:rPr>
              <w:tab/>
            </w:r>
            <w:r>
              <w:rPr>
                <w:noProof/>
                <w:webHidden/>
              </w:rPr>
              <w:fldChar w:fldCharType="begin"/>
            </w:r>
            <w:r>
              <w:rPr>
                <w:noProof/>
                <w:webHidden/>
              </w:rPr>
              <w:instrText xml:space="preserve"> PAGEREF _Toc222832590 \h </w:instrText>
            </w:r>
            <w:r>
              <w:rPr>
                <w:noProof/>
                <w:webHidden/>
              </w:rPr>
            </w:r>
            <w:r>
              <w:rPr>
                <w:noProof/>
                <w:webHidden/>
              </w:rPr>
              <w:fldChar w:fldCharType="separate"/>
            </w:r>
            <w:r>
              <w:rPr>
                <w:noProof/>
                <w:webHidden/>
              </w:rPr>
              <w:t>10</w:t>
            </w:r>
            <w:r>
              <w:rPr>
                <w:noProof/>
                <w:webHidden/>
              </w:rPr>
              <w:fldChar w:fldCharType="end"/>
            </w:r>
          </w:hyperlink>
        </w:p>
        <w:p w14:paraId="1DB64772" w14:textId="56609048" w:rsidR="00C00C8B" w:rsidRDefault="00C00C8B">
          <w:pPr>
            <w:pStyle w:val="TOC1"/>
            <w:rPr>
              <w:rFonts w:eastAsiaTheme="minorEastAsia"/>
              <w:noProof/>
              <w:kern w:val="2"/>
              <w:sz w:val="24"/>
              <w:szCs w:val="24"/>
              <w:lang w:eastAsia="en-AU"/>
              <w14:ligatures w14:val="standardContextual"/>
            </w:rPr>
          </w:pPr>
          <w:hyperlink w:anchor="_Toc222832591" w:history="1">
            <w:r w:rsidRPr="005E752D">
              <w:rPr>
                <w:rStyle w:val="Hyperlink"/>
                <w:rFonts w:ascii="Arial" w:eastAsia="Times New Roman" w:hAnsi="Arial" w:cs="Arial"/>
                <w:b/>
                <w:bCs/>
                <w:noProof/>
                <w:lang w:eastAsia="en-AU"/>
              </w:rPr>
              <w:t>4.</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STUDY DESIGN</w:t>
            </w:r>
            <w:r>
              <w:rPr>
                <w:noProof/>
                <w:webHidden/>
              </w:rPr>
              <w:tab/>
            </w:r>
            <w:r>
              <w:rPr>
                <w:noProof/>
                <w:webHidden/>
              </w:rPr>
              <w:fldChar w:fldCharType="begin"/>
            </w:r>
            <w:r>
              <w:rPr>
                <w:noProof/>
                <w:webHidden/>
              </w:rPr>
              <w:instrText xml:space="preserve"> PAGEREF _Toc222832591 \h </w:instrText>
            </w:r>
            <w:r>
              <w:rPr>
                <w:noProof/>
                <w:webHidden/>
              </w:rPr>
            </w:r>
            <w:r>
              <w:rPr>
                <w:noProof/>
                <w:webHidden/>
              </w:rPr>
              <w:fldChar w:fldCharType="separate"/>
            </w:r>
            <w:r>
              <w:rPr>
                <w:noProof/>
                <w:webHidden/>
              </w:rPr>
              <w:t>10</w:t>
            </w:r>
            <w:r>
              <w:rPr>
                <w:noProof/>
                <w:webHidden/>
              </w:rPr>
              <w:fldChar w:fldCharType="end"/>
            </w:r>
          </w:hyperlink>
        </w:p>
        <w:p w14:paraId="74DFB18F" w14:textId="01922A03" w:rsidR="00C00C8B" w:rsidRDefault="00C00C8B">
          <w:pPr>
            <w:pStyle w:val="TOC3"/>
            <w:rPr>
              <w:rFonts w:eastAsiaTheme="minorEastAsia"/>
              <w:noProof/>
              <w:kern w:val="2"/>
              <w:sz w:val="24"/>
              <w:szCs w:val="24"/>
              <w:lang w:eastAsia="en-AU"/>
              <w14:ligatures w14:val="standardContextual"/>
            </w:rPr>
          </w:pPr>
          <w:hyperlink w:anchor="_Toc222832592" w:history="1">
            <w:r w:rsidRPr="005E752D">
              <w:rPr>
                <w:rStyle w:val="Hyperlink"/>
                <w:rFonts w:ascii="Arial" w:eastAsia="Times New Roman" w:hAnsi="Arial" w:cs="Arial"/>
                <w:bCs/>
                <w:noProof/>
                <w:lang w:eastAsia="en-AU"/>
              </w:rPr>
              <w:t>4.1.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DESIGN / STUDY TYPE</w:t>
            </w:r>
            <w:r>
              <w:rPr>
                <w:noProof/>
                <w:webHidden/>
              </w:rPr>
              <w:tab/>
            </w:r>
            <w:r>
              <w:rPr>
                <w:noProof/>
                <w:webHidden/>
              </w:rPr>
              <w:fldChar w:fldCharType="begin"/>
            </w:r>
            <w:r>
              <w:rPr>
                <w:noProof/>
                <w:webHidden/>
              </w:rPr>
              <w:instrText xml:space="preserve"> PAGEREF _Toc222832592 \h </w:instrText>
            </w:r>
            <w:r>
              <w:rPr>
                <w:noProof/>
                <w:webHidden/>
              </w:rPr>
            </w:r>
            <w:r>
              <w:rPr>
                <w:noProof/>
                <w:webHidden/>
              </w:rPr>
              <w:fldChar w:fldCharType="separate"/>
            </w:r>
            <w:r>
              <w:rPr>
                <w:noProof/>
                <w:webHidden/>
              </w:rPr>
              <w:t>10</w:t>
            </w:r>
            <w:r>
              <w:rPr>
                <w:noProof/>
                <w:webHidden/>
              </w:rPr>
              <w:fldChar w:fldCharType="end"/>
            </w:r>
          </w:hyperlink>
        </w:p>
        <w:p w14:paraId="44ABB049" w14:textId="5AEE0FE5" w:rsidR="00C00C8B" w:rsidRDefault="00C00C8B">
          <w:pPr>
            <w:pStyle w:val="TOC3"/>
            <w:rPr>
              <w:rFonts w:eastAsiaTheme="minorEastAsia"/>
              <w:noProof/>
              <w:kern w:val="2"/>
              <w:sz w:val="24"/>
              <w:szCs w:val="24"/>
              <w:lang w:eastAsia="en-AU"/>
              <w14:ligatures w14:val="standardContextual"/>
            </w:rPr>
          </w:pPr>
          <w:hyperlink w:anchor="_Toc222832593" w:history="1">
            <w:r w:rsidRPr="005E752D">
              <w:rPr>
                <w:rStyle w:val="Hyperlink"/>
                <w:rFonts w:ascii="Arial" w:eastAsia="Times New Roman" w:hAnsi="Arial" w:cs="Arial"/>
                <w:bCs/>
                <w:noProof/>
                <w:lang w:eastAsia="en-AU"/>
              </w:rPr>
              <w:t>4.2.</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EXPECTED PARTICIPANT NUMBERS</w:t>
            </w:r>
            <w:r>
              <w:rPr>
                <w:noProof/>
                <w:webHidden/>
              </w:rPr>
              <w:tab/>
            </w:r>
            <w:r>
              <w:rPr>
                <w:noProof/>
                <w:webHidden/>
              </w:rPr>
              <w:fldChar w:fldCharType="begin"/>
            </w:r>
            <w:r>
              <w:rPr>
                <w:noProof/>
                <w:webHidden/>
              </w:rPr>
              <w:instrText xml:space="preserve"> PAGEREF _Toc222832593 \h </w:instrText>
            </w:r>
            <w:r>
              <w:rPr>
                <w:noProof/>
                <w:webHidden/>
              </w:rPr>
            </w:r>
            <w:r>
              <w:rPr>
                <w:noProof/>
                <w:webHidden/>
              </w:rPr>
              <w:fldChar w:fldCharType="separate"/>
            </w:r>
            <w:r>
              <w:rPr>
                <w:noProof/>
                <w:webHidden/>
              </w:rPr>
              <w:t>10</w:t>
            </w:r>
            <w:r>
              <w:rPr>
                <w:noProof/>
                <w:webHidden/>
              </w:rPr>
              <w:fldChar w:fldCharType="end"/>
            </w:r>
          </w:hyperlink>
        </w:p>
        <w:p w14:paraId="0996CBBF" w14:textId="53869F75" w:rsidR="00C00C8B" w:rsidRDefault="00C00C8B">
          <w:pPr>
            <w:pStyle w:val="TOC3"/>
            <w:rPr>
              <w:rFonts w:eastAsiaTheme="minorEastAsia"/>
              <w:noProof/>
              <w:kern w:val="2"/>
              <w:sz w:val="24"/>
              <w:szCs w:val="24"/>
              <w:lang w:eastAsia="en-AU"/>
              <w14:ligatures w14:val="standardContextual"/>
            </w:rPr>
          </w:pPr>
          <w:hyperlink w:anchor="_Toc222832594" w:history="1">
            <w:r w:rsidRPr="005E752D">
              <w:rPr>
                <w:rStyle w:val="Hyperlink"/>
                <w:rFonts w:ascii="Arial" w:eastAsia="Times New Roman" w:hAnsi="Arial" w:cs="Arial"/>
                <w:bCs/>
                <w:noProof/>
                <w:lang w:eastAsia="en-AU"/>
              </w:rPr>
              <w:t>4.3.</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TIME PERIOD OF THE STUDY</w:t>
            </w:r>
            <w:r>
              <w:rPr>
                <w:noProof/>
                <w:webHidden/>
              </w:rPr>
              <w:tab/>
            </w:r>
            <w:r>
              <w:rPr>
                <w:noProof/>
                <w:webHidden/>
              </w:rPr>
              <w:fldChar w:fldCharType="begin"/>
            </w:r>
            <w:r>
              <w:rPr>
                <w:noProof/>
                <w:webHidden/>
              </w:rPr>
              <w:instrText xml:space="preserve"> PAGEREF _Toc222832594 \h </w:instrText>
            </w:r>
            <w:r>
              <w:rPr>
                <w:noProof/>
                <w:webHidden/>
              </w:rPr>
            </w:r>
            <w:r>
              <w:rPr>
                <w:noProof/>
                <w:webHidden/>
              </w:rPr>
              <w:fldChar w:fldCharType="separate"/>
            </w:r>
            <w:r>
              <w:rPr>
                <w:noProof/>
                <w:webHidden/>
              </w:rPr>
              <w:t>10</w:t>
            </w:r>
            <w:r>
              <w:rPr>
                <w:noProof/>
                <w:webHidden/>
              </w:rPr>
              <w:fldChar w:fldCharType="end"/>
            </w:r>
          </w:hyperlink>
        </w:p>
        <w:p w14:paraId="79130F16" w14:textId="0F558333" w:rsidR="00C00C8B" w:rsidRDefault="00C00C8B">
          <w:pPr>
            <w:pStyle w:val="TOC3"/>
            <w:rPr>
              <w:rFonts w:eastAsiaTheme="minorEastAsia"/>
              <w:noProof/>
              <w:kern w:val="2"/>
              <w:sz w:val="24"/>
              <w:szCs w:val="24"/>
              <w:lang w:eastAsia="en-AU"/>
              <w14:ligatures w14:val="standardContextual"/>
            </w:rPr>
          </w:pPr>
          <w:hyperlink w:anchor="_Toc222832595" w:history="1">
            <w:r w:rsidRPr="005E752D">
              <w:rPr>
                <w:rStyle w:val="Hyperlink"/>
                <w:rFonts w:ascii="Arial" w:eastAsia="Times New Roman" w:hAnsi="Arial" w:cs="Arial"/>
                <w:bCs/>
                <w:noProof/>
                <w:lang w:eastAsia="en-AU"/>
              </w:rPr>
              <w:t>4.4.</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ENDPOINTS</w:t>
            </w:r>
            <w:r>
              <w:rPr>
                <w:noProof/>
                <w:webHidden/>
              </w:rPr>
              <w:tab/>
            </w:r>
            <w:r>
              <w:rPr>
                <w:noProof/>
                <w:webHidden/>
              </w:rPr>
              <w:fldChar w:fldCharType="begin"/>
            </w:r>
            <w:r>
              <w:rPr>
                <w:noProof/>
                <w:webHidden/>
              </w:rPr>
              <w:instrText xml:space="preserve"> PAGEREF _Toc222832595 \h </w:instrText>
            </w:r>
            <w:r>
              <w:rPr>
                <w:noProof/>
                <w:webHidden/>
              </w:rPr>
            </w:r>
            <w:r>
              <w:rPr>
                <w:noProof/>
                <w:webHidden/>
              </w:rPr>
              <w:fldChar w:fldCharType="separate"/>
            </w:r>
            <w:r>
              <w:rPr>
                <w:noProof/>
                <w:webHidden/>
              </w:rPr>
              <w:t>11</w:t>
            </w:r>
            <w:r>
              <w:rPr>
                <w:noProof/>
                <w:webHidden/>
              </w:rPr>
              <w:fldChar w:fldCharType="end"/>
            </w:r>
          </w:hyperlink>
        </w:p>
        <w:p w14:paraId="6B36C1BD" w14:textId="5DE05C1B" w:rsidR="00C00C8B" w:rsidRDefault="00C00C8B">
          <w:pPr>
            <w:pStyle w:val="TOC3"/>
            <w:rPr>
              <w:rFonts w:eastAsiaTheme="minorEastAsia"/>
              <w:noProof/>
              <w:kern w:val="2"/>
              <w:sz w:val="24"/>
              <w:szCs w:val="24"/>
              <w:lang w:eastAsia="en-AU"/>
              <w14:ligatures w14:val="standardContextual"/>
            </w:rPr>
          </w:pPr>
          <w:hyperlink w:anchor="_Toc222832596" w:history="1">
            <w:r w:rsidRPr="005E752D">
              <w:rPr>
                <w:rStyle w:val="Hyperlink"/>
                <w:rFonts w:ascii="Arial" w:eastAsia="Times New Roman" w:hAnsi="Arial" w:cs="Arial"/>
                <w:bCs/>
                <w:noProof/>
                <w:lang w:eastAsia="en-AU"/>
              </w:rPr>
              <w:t>4.5.</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CENTRES</w:t>
            </w:r>
            <w:r>
              <w:rPr>
                <w:noProof/>
                <w:webHidden/>
              </w:rPr>
              <w:tab/>
            </w:r>
            <w:r>
              <w:rPr>
                <w:noProof/>
                <w:webHidden/>
              </w:rPr>
              <w:fldChar w:fldCharType="begin"/>
            </w:r>
            <w:r>
              <w:rPr>
                <w:noProof/>
                <w:webHidden/>
              </w:rPr>
              <w:instrText xml:space="preserve"> PAGEREF _Toc222832596 \h </w:instrText>
            </w:r>
            <w:r>
              <w:rPr>
                <w:noProof/>
                <w:webHidden/>
              </w:rPr>
            </w:r>
            <w:r>
              <w:rPr>
                <w:noProof/>
                <w:webHidden/>
              </w:rPr>
              <w:fldChar w:fldCharType="separate"/>
            </w:r>
            <w:r>
              <w:rPr>
                <w:noProof/>
                <w:webHidden/>
              </w:rPr>
              <w:t>11</w:t>
            </w:r>
            <w:r>
              <w:rPr>
                <w:noProof/>
                <w:webHidden/>
              </w:rPr>
              <w:fldChar w:fldCharType="end"/>
            </w:r>
          </w:hyperlink>
        </w:p>
        <w:p w14:paraId="2EB36E84" w14:textId="705253DA" w:rsidR="00C00C8B" w:rsidRDefault="00C00C8B">
          <w:pPr>
            <w:pStyle w:val="TOC1"/>
            <w:rPr>
              <w:rFonts w:eastAsiaTheme="minorEastAsia"/>
              <w:noProof/>
              <w:kern w:val="2"/>
              <w:sz w:val="24"/>
              <w:szCs w:val="24"/>
              <w:lang w:eastAsia="en-AU"/>
              <w14:ligatures w14:val="standardContextual"/>
            </w:rPr>
          </w:pPr>
          <w:hyperlink w:anchor="_Toc222832597" w:history="1">
            <w:r w:rsidRPr="005E752D">
              <w:rPr>
                <w:rStyle w:val="Hyperlink"/>
                <w:rFonts w:ascii="Arial" w:eastAsia="Times New Roman" w:hAnsi="Arial" w:cs="Arial"/>
                <w:b/>
                <w:bCs/>
                <w:noProof/>
                <w:lang w:eastAsia="en-AU"/>
              </w:rPr>
              <w:t>5.</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STUDY PARTICIPANTS</w:t>
            </w:r>
            <w:r>
              <w:rPr>
                <w:noProof/>
                <w:webHidden/>
              </w:rPr>
              <w:tab/>
            </w:r>
            <w:r>
              <w:rPr>
                <w:noProof/>
                <w:webHidden/>
              </w:rPr>
              <w:fldChar w:fldCharType="begin"/>
            </w:r>
            <w:r>
              <w:rPr>
                <w:noProof/>
                <w:webHidden/>
              </w:rPr>
              <w:instrText xml:space="preserve"> PAGEREF _Toc222832597 \h </w:instrText>
            </w:r>
            <w:r>
              <w:rPr>
                <w:noProof/>
                <w:webHidden/>
              </w:rPr>
            </w:r>
            <w:r>
              <w:rPr>
                <w:noProof/>
                <w:webHidden/>
              </w:rPr>
              <w:fldChar w:fldCharType="separate"/>
            </w:r>
            <w:r>
              <w:rPr>
                <w:noProof/>
                <w:webHidden/>
              </w:rPr>
              <w:t>11</w:t>
            </w:r>
            <w:r>
              <w:rPr>
                <w:noProof/>
                <w:webHidden/>
              </w:rPr>
              <w:fldChar w:fldCharType="end"/>
            </w:r>
          </w:hyperlink>
        </w:p>
        <w:p w14:paraId="34A3855C" w14:textId="258F8C49" w:rsidR="00C00C8B" w:rsidRDefault="00C00C8B">
          <w:pPr>
            <w:pStyle w:val="TOC3"/>
            <w:rPr>
              <w:rFonts w:eastAsiaTheme="minorEastAsia"/>
              <w:noProof/>
              <w:kern w:val="2"/>
              <w:sz w:val="24"/>
              <w:szCs w:val="24"/>
              <w:lang w:eastAsia="en-AU"/>
              <w14:ligatures w14:val="standardContextual"/>
            </w:rPr>
          </w:pPr>
          <w:hyperlink w:anchor="_Toc222832598" w:history="1">
            <w:r w:rsidRPr="005E752D">
              <w:rPr>
                <w:rStyle w:val="Hyperlink"/>
                <w:rFonts w:ascii="Arial" w:eastAsia="Times New Roman" w:hAnsi="Arial" w:cs="Arial"/>
                <w:bCs/>
                <w:noProof/>
                <w:lang w:eastAsia="en-AU"/>
              </w:rPr>
              <w:t>5.1.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INCLUSION CRITERIA</w:t>
            </w:r>
            <w:r>
              <w:rPr>
                <w:noProof/>
                <w:webHidden/>
              </w:rPr>
              <w:tab/>
            </w:r>
            <w:r>
              <w:rPr>
                <w:noProof/>
                <w:webHidden/>
              </w:rPr>
              <w:fldChar w:fldCharType="begin"/>
            </w:r>
            <w:r>
              <w:rPr>
                <w:noProof/>
                <w:webHidden/>
              </w:rPr>
              <w:instrText xml:space="preserve"> PAGEREF _Toc222832598 \h </w:instrText>
            </w:r>
            <w:r>
              <w:rPr>
                <w:noProof/>
                <w:webHidden/>
              </w:rPr>
            </w:r>
            <w:r>
              <w:rPr>
                <w:noProof/>
                <w:webHidden/>
              </w:rPr>
              <w:fldChar w:fldCharType="separate"/>
            </w:r>
            <w:r>
              <w:rPr>
                <w:noProof/>
                <w:webHidden/>
              </w:rPr>
              <w:t>12</w:t>
            </w:r>
            <w:r>
              <w:rPr>
                <w:noProof/>
                <w:webHidden/>
              </w:rPr>
              <w:fldChar w:fldCharType="end"/>
            </w:r>
          </w:hyperlink>
        </w:p>
        <w:p w14:paraId="003FF83C" w14:textId="63EEEA12" w:rsidR="00C00C8B" w:rsidRDefault="00C00C8B">
          <w:pPr>
            <w:pStyle w:val="TOC3"/>
            <w:rPr>
              <w:rFonts w:eastAsiaTheme="minorEastAsia"/>
              <w:noProof/>
              <w:kern w:val="2"/>
              <w:sz w:val="24"/>
              <w:szCs w:val="24"/>
              <w:lang w:eastAsia="en-AU"/>
              <w14:ligatures w14:val="standardContextual"/>
            </w:rPr>
          </w:pPr>
          <w:hyperlink w:anchor="_Toc222832599" w:history="1">
            <w:r w:rsidRPr="005E752D">
              <w:rPr>
                <w:rStyle w:val="Hyperlink"/>
                <w:rFonts w:ascii="Arial" w:eastAsia="Times New Roman" w:hAnsi="Arial" w:cs="Arial"/>
                <w:bCs/>
                <w:noProof/>
                <w:lang w:eastAsia="en-AU"/>
              </w:rPr>
              <w:t>5.2.</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EXCLUSION CRITERIA</w:t>
            </w:r>
            <w:r>
              <w:rPr>
                <w:noProof/>
                <w:webHidden/>
              </w:rPr>
              <w:tab/>
            </w:r>
            <w:r>
              <w:rPr>
                <w:noProof/>
                <w:webHidden/>
              </w:rPr>
              <w:fldChar w:fldCharType="begin"/>
            </w:r>
            <w:r>
              <w:rPr>
                <w:noProof/>
                <w:webHidden/>
              </w:rPr>
              <w:instrText xml:space="preserve"> PAGEREF _Toc222832599 \h </w:instrText>
            </w:r>
            <w:r>
              <w:rPr>
                <w:noProof/>
                <w:webHidden/>
              </w:rPr>
            </w:r>
            <w:r>
              <w:rPr>
                <w:noProof/>
                <w:webHidden/>
              </w:rPr>
              <w:fldChar w:fldCharType="separate"/>
            </w:r>
            <w:r>
              <w:rPr>
                <w:noProof/>
                <w:webHidden/>
              </w:rPr>
              <w:t>12</w:t>
            </w:r>
            <w:r>
              <w:rPr>
                <w:noProof/>
                <w:webHidden/>
              </w:rPr>
              <w:fldChar w:fldCharType="end"/>
            </w:r>
          </w:hyperlink>
        </w:p>
        <w:p w14:paraId="3122D929" w14:textId="301177B1" w:rsidR="00C00C8B" w:rsidRDefault="00C00C8B">
          <w:pPr>
            <w:pStyle w:val="TOC3"/>
            <w:rPr>
              <w:rFonts w:eastAsiaTheme="minorEastAsia"/>
              <w:noProof/>
              <w:kern w:val="2"/>
              <w:sz w:val="24"/>
              <w:szCs w:val="24"/>
              <w:lang w:eastAsia="en-AU"/>
              <w14:ligatures w14:val="standardContextual"/>
            </w:rPr>
          </w:pPr>
          <w:hyperlink w:anchor="_Toc222832600" w:history="1">
            <w:r w:rsidRPr="005E752D">
              <w:rPr>
                <w:rStyle w:val="Hyperlink"/>
                <w:rFonts w:ascii="Arial" w:eastAsia="Times New Roman" w:hAnsi="Arial" w:cs="Arial"/>
                <w:noProof/>
                <w:lang w:eastAsia="en-AU"/>
              </w:rPr>
              <w:t xml:space="preserve">5.3 </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noProof/>
                <w:lang w:eastAsia="en-AU"/>
              </w:rPr>
              <w:t>CONFOUNDERS</w:t>
            </w:r>
            <w:r>
              <w:rPr>
                <w:noProof/>
                <w:webHidden/>
              </w:rPr>
              <w:tab/>
            </w:r>
            <w:r>
              <w:rPr>
                <w:noProof/>
                <w:webHidden/>
              </w:rPr>
              <w:fldChar w:fldCharType="begin"/>
            </w:r>
            <w:r>
              <w:rPr>
                <w:noProof/>
                <w:webHidden/>
              </w:rPr>
              <w:instrText xml:space="preserve"> PAGEREF _Toc222832600 \h </w:instrText>
            </w:r>
            <w:r>
              <w:rPr>
                <w:noProof/>
                <w:webHidden/>
              </w:rPr>
            </w:r>
            <w:r>
              <w:rPr>
                <w:noProof/>
                <w:webHidden/>
              </w:rPr>
              <w:fldChar w:fldCharType="separate"/>
            </w:r>
            <w:r>
              <w:rPr>
                <w:noProof/>
                <w:webHidden/>
              </w:rPr>
              <w:t>13</w:t>
            </w:r>
            <w:r>
              <w:rPr>
                <w:noProof/>
                <w:webHidden/>
              </w:rPr>
              <w:fldChar w:fldCharType="end"/>
            </w:r>
          </w:hyperlink>
        </w:p>
        <w:p w14:paraId="20F1B8B0" w14:textId="3C6DE309" w:rsidR="00C00C8B" w:rsidRDefault="00C00C8B">
          <w:pPr>
            <w:pStyle w:val="TOC3"/>
            <w:rPr>
              <w:rFonts w:eastAsiaTheme="minorEastAsia"/>
              <w:noProof/>
              <w:kern w:val="2"/>
              <w:sz w:val="24"/>
              <w:szCs w:val="24"/>
              <w:lang w:eastAsia="en-AU"/>
              <w14:ligatures w14:val="standardContextual"/>
            </w:rPr>
          </w:pPr>
          <w:hyperlink w:anchor="_Toc222832601" w:history="1">
            <w:r w:rsidRPr="005E752D">
              <w:rPr>
                <w:rStyle w:val="Hyperlink"/>
                <w:rFonts w:ascii="Arial" w:eastAsia="Times New Roman" w:hAnsi="Arial" w:cs="Arial"/>
                <w:noProof/>
                <w:lang w:eastAsia="en-AU"/>
              </w:rPr>
              <w:t>5.4</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noProof/>
                <w:lang w:eastAsia="en-AU"/>
              </w:rPr>
              <w:t>STUDY LIMITATIONS</w:t>
            </w:r>
            <w:r>
              <w:rPr>
                <w:noProof/>
                <w:webHidden/>
              </w:rPr>
              <w:tab/>
            </w:r>
            <w:r>
              <w:rPr>
                <w:noProof/>
                <w:webHidden/>
              </w:rPr>
              <w:fldChar w:fldCharType="begin"/>
            </w:r>
            <w:r>
              <w:rPr>
                <w:noProof/>
                <w:webHidden/>
              </w:rPr>
              <w:instrText xml:space="preserve"> PAGEREF _Toc222832601 \h </w:instrText>
            </w:r>
            <w:r>
              <w:rPr>
                <w:noProof/>
                <w:webHidden/>
              </w:rPr>
            </w:r>
            <w:r>
              <w:rPr>
                <w:noProof/>
                <w:webHidden/>
              </w:rPr>
              <w:fldChar w:fldCharType="separate"/>
            </w:r>
            <w:r>
              <w:rPr>
                <w:noProof/>
                <w:webHidden/>
              </w:rPr>
              <w:t>13</w:t>
            </w:r>
            <w:r>
              <w:rPr>
                <w:noProof/>
                <w:webHidden/>
              </w:rPr>
              <w:fldChar w:fldCharType="end"/>
            </w:r>
          </w:hyperlink>
        </w:p>
        <w:p w14:paraId="7447020A" w14:textId="791FF78F" w:rsidR="00C00C8B" w:rsidRDefault="00C00C8B">
          <w:pPr>
            <w:pStyle w:val="TOC1"/>
            <w:rPr>
              <w:rFonts w:eastAsiaTheme="minorEastAsia"/>
              <w:noProof/>
              <w:kern w:val="2"/>
              <w:sz w:val="24"/>
              <w:szCs w:val="24"/>
              <w:lang w:eastAsia="en-AU"/>
              <w14:ligatures w14:val="standardContextual"/>
            </w:rPr>
          </w:pPr>
          <w:hyperlink w:anchor="_Toc222832602" w:history="1">
            <w:r w:rsidRPr="005E752D">
              <w:rPr>
                <w:rStyle w:val="Hyperlink"/>
                <w:rFonts w:ascii="Arial" w:eastAsia="Times New Roman" w:hAnsi="Arial" w:cs="Arial"/>
                <w:b/>
                <w:bCs/>
                <w:noProof/>
                <w:lang w:eastAsia="en-AU"/>
              </w:rPr>
              <w:t>6.</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STUDY PROCEDURES</w:t>
            </w:r>
            <w:r>
              <w:rPr>
                <w:noProof/>
                <w:webHidden/>
              </w:rPr>
              <w:tab/>
            </w:r>
            <w:r>
              <w:rPr>
                <w:noProof/>
                <w:webHidden/>
              </w:rPr>
              <w:fldChar w:fldCharType="begin"/>
            </w:r>
            <w:r>
              <w:rPr>
                <w:noProof/>
                <w:webHidden/>
              </w:rPr>
              <w:instrText xml:space="preserve"> PAGEREF _Toc222832602 \h </w:instrText>
            </w:r>
            <w:r>
              <w:rPr>
                <w:noProof/>
                <w:webHidden/>
              </w:rPr>
            </w:r>
            <w:r>
              <w:rPr>
                <w:noProof/>
                <w:webHidden/>
              </w:rPr>
              <w:fldChar w:fldCharType="separate"/>
            </w:r>
            <w:r>
              <w:rPr>
                <w:noProof/>
                <w:webHidden/>
              </w:rPr>
              <w:t>13</w:t>
            </w:r>
            <w:r>
              <w:rPr>
                <w:noProof/>
                <w:webHidden/>
              </w:rPr>
              <w:fldChar w:fldCharType="end"/>
            </w:r>
          </w:hyperlink>
        </w:p>
        <w:p w14:paraId="63262C1F" w14:textId="0DAA825F" w:rsidR="00C00C8B" w:rsidRDefault="00C00C8B">
          <w:pPr>
            <w:pStyle w:val="TOC3"/>
            <w:rPr>
              <w:rFonts w:eastAsiaTheme="minorEastAsia"/>
              <w:noProof/>
              <w:kern w:val="2"/>
              <w:sz w:val="24"/>
              <w:szCs w:val="24"/>
              <w:lang w:eastAsia="en-AU"/>
              <w14:ligatures w14:val="standardContextual"/>
            </w:rPr>
          </w:pPr>
          <w:hyperlink w:anchor="_Toc222832603" w:history="1">
            <w:r w:rsidRPr="005E752D">
              <w:rPr>
                <w:rStyle w:val="Hyperlink"/>
                <w:rFonts w:ascii="Arial" w:eastAsia="Times New Roman" w:hAnsi="Arial" w:cs="Arial"/>
                <w:bCs/>
                <w:noProof/>
                <w:lang w:eastAsia="en-AU"/>
              </w:rPr>
              <w:t>6.1.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STUDY FLOW CHART [if applicable]</w:t>
            </w:r>
            <w:r>
              <w:rPr>
                <w:noProof/>
                <w:webHidden/>
              </w:rPr>
              <w:tab/>
            </w:r>
            <w:r>
              <w:rPr>
                <w:noProof/>
                <w:webHidden/>
              </w:rPr>
              <w:fldChar w:fldCharType="begin"/>
            </w:r>
            <w:r>
              <w:rPr>
                <w:noProof/>
                <w:webHidden/>
              </w:rPr>
              <w:instrText xml:space="preserve"> PAGEREF _Toc222832603 \h </w:instrText>
            </w:r>
            <w:r>
              <w:rPr>
                <w:noProof/>
                <w:webHidden/>
              </w:rPr>
            </w:r>
            <w:r>
              <w:rPr>
                <w:noProof/>
                <w:webHidden/>
              </w:rPr>
              <w:fldChar w:fldCharType="separate"/>
            </w:r>
            <w:r>
              <w:rPr>
                <w:noProof/>
                <w:webHidden/>
              </w:rPr>
              <w:t>13</w:t>
            </w:r>
            <w:r>
              <w:rPr>
                <w:noProof/>
                <w:webHidden/>
              </w:rPr>
              <w:fldChar w:fldCharType="end"/>
            </w:r>
          </w:hyperlink>
        </w:p>
        <w:p w14:paraId="4A779015" w14:textId="0F8332BF" w:rsidR="00C00C8B" w:rsidRDefault="00C00C8B">
          <w:pPr>
            <w:pStyle w:val="TOC3"/>
            <w:rPr>
              <w:rFonts w:eastAsiaTheme="minorEastAsia"/>
              <w:noProof/>
              <w:kern w:val="2"/>
              <w:sz w:val="24"/>
              <w:szCs w:val="24"/>
              <w:lang w:eastAsia="en-AU"/>
              <w14:ligatures w14:val="standardContextual"/>
            </w:rPr>
          </w:pPr>
          <w:hyperlink w:anchor="_Toc222832604" w:history="1">
            <w:r w:rsidRPr="005E752D">
              <w:rPr>
                <w:rStyle w:val="Hyperlink"/>
                <w:rFonts w:ascii="Arial" w:eastAsia="Times New Roman" w:hAnsi="Arial" w:cs="Arial"/>
                <w:bCs/>
                <w:noProof/>
                <w:lang w:eastAsia="en-AU"/>
              </w:rPr>
              <w:t>6.2.</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INVESTIGATION PLAN</w:t>
            </w:r>
            <w:r>
              <w:rPr>
                <w:noProof/>
                <w:webHidden/>
              </w:rPr>
              <w:tab/>
            </w:r>
            <w:r>
              <w:rPr>
                <w:noProof/>
                <w:webHidden/>
              </w:rPr>
              <w:fldChar w:fldCharType="begin"/>
            </w:r>
            <w:r>
              <w:rPr>
                <w:noProof/>
                <w:webHidden/>
              </w:rPr>
              <w:instrText xml:space="preserve"> PAGEREF _Toc222832604 \h </w:instrText>
            </w:r>
            <w:r>
              <w:rPr>
                <w:noProof/>
                <w:webHidden/>
              </w:rPr>
            </w:r>
            <w:r>
              <w:rPr>
                <w:noProof/>
                <w:webHidden/>
              </w:rPr>
              <w:fldChar w:fldCharType="separate"/>
            </w:r>
            <w:r>
              <w:rPr>
                <w:noProof/>
                <w:webHidden/>
              </w:rPr>
              <w:t>13</w:t>
            </w:r>
            <w:r>
              <w:rPr>
                <w:noProof/>
                <w:webHidden/>
              </w:rPr>
              <w:fldChar w:fldCharType="end"/>
            </w:r>
          </w:hyperlink>
        </w:p>
        <w:p w14:paraId="67DF41E7" w14:textId="76203B3C" w:rsidR="00C00C8B" w:rsidRDefault="00C00C8B">
          <w:pPr>
            <w:pStyle w:val="TOC3"/>
            <w:rPr>
              <w:rFonts w:eastAsiaTheme="minorEastAsia"/>
              <w:noProof/>
              <w:kern w:val="2"/>
              <w:sz w:val="24"/>
              <w:szCs w:val="24"/>
              <w:lang w:eastAsia="en-AU"/>
              <w14:ligatures w14:val="standardContextual"/>
            </w:rPr>
          </w:pPr>
          <w:hyperlink w:anchor="_Toc222832605" w:history="1">
            <w:r w:rsidRPr="005E752D">
              <w:rPr>
                <w:rStyle w:val="Hyperlink"/>
                <w:rFonts w:ascii="Arial" w:eastAsia="Times New Roman" w:hAnsi="Arial" w:cs="Arial"/>
                <w:bCs/>
                <w:noProof/>
                <w:lang w:eastAsia="en-AU"/>
              </w:rPr>
              <w:t>6.3.</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STUDY PROCEDURE RISKS AND BURDENS</w:t>
            </w:r>
            <w:r>
              <w:rPr>
                <w:noProof/>
                <w:webHidden/>
              </w:rPr>
              <w:tab/>
            </w:r>
            <w:r>
              <w:rPr>
                <w:noProof/>
                <w:webHidden/>
              </w:rPr>
              <w:fldChar w:fldCharType="begin"/>
            </w:r>
            <w:r>
              <w:rPr>
                <w:noProof/>
                <w:webHidden/>
              </w:rPr>
              <w:instrText xml:space="preserve"> PAGEREF _Toc222832605 \h </w:instrText>
            </w:r>
            <w:r>
              <w:rPr>
                <w:noProof/>
                <w:webHidden/>
              </w:rPr>
            </w:r>
            <w:r>
              <w:rPr>
                <w:noProof/>
                <w:webHidden/>
              </w:rPr>
              <w:fldChar w:fldCharType="separate"/>
            </w:r>
            <w:r>
              <w:rPr>
                <w:noProof/>
                <w:webHidden/>
              </w:rPr>
              <w:t>14</w:t>
            </w:r>
            <w:r>
              <w:rPr>
                <w:noProof/>
                <w:webHidden/>
              </w:rPr>
              <w:fldChar w:fldCharType="end"/>
            </w:r>
          </w:hyperlink>
        </w:p>
        <w:p w14:paraId="7AF037AC" w14:textId="4484975E" w:rsidR="00C00C8B" w:rsidRDefault="00C00C8B">
          <w:pPr>
            <w:pStyle w:val="TOC3"/>
            <w:rPr>
              <w:rFonts w:eastAsiaTheme="minorEastAsia"/>
              <w:noProof/>
              <w:kern w:val="2"/>
              <w:sz w:val="24"/>
              <w:szCs w:val="24"/>
              <w:lang w:eastAsia="en-AU"/>
              <w14:ligatures w14:val="standardContextual"/>
            </w:rPr>
          </w:pPr>
          <w:hyperlink w:anchor="_Toc222832606" w:history="1">
            <w:r w:rsidRPr="005E752D">
              <w:rPr>
                <w:rStyle w:val="Hyperlink"/>
                <w:rFonts w:ascii="Arial" w:eastAsia="Times New Roman" w:hAnsi="Arial" w:cs="Arial"/>
                <w:bCs/>
                <w:noProof/>
                <w:lang w:eastAsia="en-AU"/>
              </w:rPr>
              <w:t>6.4.</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PARTICIPANT RECRUITMENT AND CONSENT</w:t>
            </w:r>
            <w:r>
              <w:rPr>
                <w:noProof/>
                <w:webHidden/>
              </w:rPr>
              <w:tab/>
            </w:r>
            <w:r>
              <w:rPr>
                <w:noProof/>
                <w:webHidden/>
              </w:rPr>
              <w:fldChar w:fldCharType="begin"/>
            </w:r>
            <w:r>
              <w:rPr>
                <w:noProof/>
                <w:webHidden/>
              </w:rPr>
              <w:instrText xml:space="preserve"> PAGEREF _Toc222832606 \h </w:instrText>
            </w:r>
            <w:r>
              <w:rPr>
                <w:noProof/>
                <w:webHidden/>
              </w:rPr>
            </w:r>
            <w:r>
              <w:rPr>
                <w:noProof/>
                <w:webHidden/>
              </w:rPr>
              <w:fldChar w:fldCharType="separate"/>
            </w:r>
            <w:r>
              <w:rPr>
                <w:noProof/>
                <w:webHidden/>
              </w:rPr>
              <w:t>14</w:t>
            </w:r>
            <w:r>
              <w:rPr>
                <w:noProof/>
                <w:webHidden/>
              </w:rPr>
              <w:fldChar w:fldCharType="end"/>
            </w:r>
          </w:hyperlink>
        </w:p>
        <w:p w14:paraId="6C94ABE1" w14:textId="4ABACCB6" w:rsidR="00C00C8B" w:rsidRDefault="00C00C8B">
          <w:pPr>
            <w:pStyle w:val="TOC3"/>
            <w:rPr>
              <w:rFonts w:eastAsiaTheme="minorEastAsia"/>
              <w:noProof/>
              <w:kern w:val="2"/>
              <w:sz w:val="24"/>
              <w:szCs w:val="24"/>
              <w:lang w:eastAsia="en-AU"/>
              <w14:ligatures w14:val="standardContextual"/>
            </w:rPr>
          </w:pPr>
          <w:hyperlink w:anchor="_Toc222832607" w:history="1">
            <w:r w:rsidRPr="005E752D">
              <w:rPr>
                <w:rStyle w:val="Hyperlink"/>
                <w:rFonts w:ascii="Arial" w:eastAsia="Times New Roman" w:hAnsi="Arial" w:cs="Arial"/>
                <w:bCs/>
                <w:noProof/>
                <w:lang w:eastAsia="en-AU"/>
              </w:rPr>
              <w:t>6.5.</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RANDOMISATION PROCEDURE</w:t>
            </w:r>
            <w:r>
              <w:rPr>
                <w:noProof/>
                <w:webHidden/>
              </w:rPr>
              <w:tab/>
            </w:r>
            <w:r>
              <w:rPr>
                <w:noProof/>
                <w:webHidden/>
              </w:rPr>
              <w:fldChar w:fldCharType="begin"/>
            </w:r>
            <w:r>
              <w:rPr>
                <w:noProof/>
                <w:webHidden/>
              </w:rPr>
              <w:instrText xml:space="preserve"> PAGEREF _Toc222832607 \h </w:instrText>
            </w:r>
            <w:r>
              <w:rPr>
                <w:noProof/>
                <w:webHidden/>
              </w:rPr>
            </w:r>
            <w:r>
              <w:rPr>
                <w:noProof/>
                <w:webHidden/>
              </w:rPr>
              <w:fldChar w:fldCharType="separate"/>
            </w:r>
            <w:r>
              <w:rPr>
                <w:noProof/>
                <w:webHidden/>
              </w:rPr>
              <w:t>17</w:t>
            </w:r>
            <w:r>
              <w:rPr>
                <w:noProof/>
                <w:webHidden/>
              </w:rPr>
              <w:fldChar w:fldCharType="end"/>
            </w:r>
          </w:hyperlink>
        </w:p>
        <w:p w14:paraId="1E92D43F" w14:textId="39D832D2" w:rsidR="00C00C8B" w:rsidRDefault="00C00C8B">
          <w:pPr>
            <w:pStyle w:val="TOC3"/>
            <w:rPr>
              <w:rFonts w:eastAsiaTheme="minorEastAsia"/>
              <w:noProof/>
              <w:kern w:val="2"/>
              <w:sz w:val="24"/>
              <w:szCs w:val="24"/>
              <w:lang w:eastAsia="en-AU"/>
              <w14:ligatures w14:val="standardContextual"/>
            </w:rPr>
          </w:pPr>
          <w:hyperlink w:anchor="_Toc222832608" w:history="1">
            <w:r w:rsidRPr="005E752D">
              <w:rPr>
                <w:rStyle w:val="Hyperlink"/>
                <w:rFonts w:ascii="Arial" w:hAnsi="Arial" w:cs="Arial"/>
                <w:noProof/>
                <w:lang w:eastAsia="en-AU"/>
              </w:rPr>
              <w:t xml:space="preserve">6.6 </w:t>
            </w:r>
            <w:r>
              <w:rPr>
                <w:rFonts w:eastAsiaTheme="minorEastAsia"/>
                <w:noProof/>
                <w:kern w:val="2"/>
                <w:sz w:val="24"/>
                <w:szCs w:val="24"/>
                <w:lang w:eastAsia="en-AU"/>
                <w14:ligatures w14:val="standardContextual"/>
              </w:rPr>
              <w:tab/>
            </w:r>
            <w:r w:rsidRPr="005E752D">
              <w:rPr>
                <w:rStyle w:val="Hyperlink"/>
                <w:rFonts w:ascii="Arial" w:hAnsi="Arial" w:cs="Arial"/>
                <w:noProof/>
                <w:lang w:eastAsia="en-AU"/>
              </w:rPr>
              <w:t>WAIVER OF CONSENT</w:t>
            </w:r>
            <w:r>
              <w:rPr>
                <w:noProof/>
                <w:webHidden/>
              </w:rPr>
              <w:tab/>
            </w:r>
            <w:r>
              <w:rPr>
                <w:noProof/>
                <w:webHidden/>
              </w:rPr>
              <w:fldChar w:fldCharType="begin"/>
            </w:r>
            <w:r>
              <w:rPr>
                <w:noProof/>
                <w:webHidden/>
              </w:rPr>
              <w:instrText xml:space="preserve"> PAGEREF _Toc222832608 \h </w:instrText>
            </w:r>
            <w:r>
              <w:rPr>
                <w:noProof/>
                <w:webHidden/>
              </w:rPr>
            </w:r>
            <w:r>
              <w:rPr>
                <w:noProof/>
                <w:webHidden/>
              </w:rPr>
              <w:fldChar w:fldCharType="separate"/>
            </w:r>
            <w:r>
              <w:rPr>
                <w:noProof/>
                <w:webHidden/>
              </w:rPr>
              <w:t>17</w:t>
            </w:r>
            <w:r>
              <w:rPr>
                <w:noProof/>
                <w:webHidden/>
              </w:rPr>
              <w:fldChar w:fldCharType="end"/>
            </w:r>
          </w:hyperlink>
        </w:p>
        <w:p w14:paraId="01E531F5" w14:textId="6068F90B" w:rsidR="00C00C8B" w:rsidRDefault="00C00C8B">
          <w:pPr>
            <w:pStyle w:val="TOC3"/>
            <w:rPr>
              <w:rFonts w:eastAsiaTheme="minorEastAsia"/>
              <w:noProof/>
              <w:kern w:val="2"/>
              <w:sz w:val="24"/>
              <w:szCs w:val="24"/>
              <w:lang w:eastAsia="en-AU"/>
              <w14:ligatures w14:val="standardContextual"/>
            </w:rPr>
          </w:pPr>
          <w:hyperlink w:anchor="_Toc222832609" w:history="1">
            <w:r w:rsidRPr="005E752D">
              <w:rPr>
                <w:rStyle w:val="Hyperlink"/>
                <w:rFonts w:ascii="Arial" w:eastAsia="Times New Roman" w:hAnsi="Arial" w:cs="Arial"/>
                <w:noProof/>
                <w:lang w:eastAsia="en-AU"/>
              </w:rPr>
              <w:t>6.7</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noProof/>
                <w:lang w:eastAsia="en-AU"/>
              </w:rPr>
              <w:t>END OF STUDY TREATMENT/WITHDRAWAL PROCEDURE</w:t>
            </w:r>
            <w:r>
              <w:rPr>
                <w:noProof/>
                <w:webHidden/>
              </w:rPr>
              <w:tab/>
            </w:r>
            <w:r>
              <w:rPr>
                <w:noProof/>
                <w:webHidden/>
              </w:rPr>
              <w:fldChar w:fldCharType="begin"/>
            </w:r>
            <w:r>
              <w:rPr>
                <w:noProof/>
                <w:webHidden/>
              </w:rPr>
              <w:instrText xml:space="preserve"> PAGEREF _Toc222832609 \h </w:instrText>
            </w:r>
            <w:r>
              <w:rPr>
                <w:noProof/>
                <w:webHidden/>
              </w:rPr>
            </w:r>
            <w:r>
              <w:rPr>
                <w:noProof/>
                <w:webHidden/>
              </w:rPr>
              <w:fldChar w:fldCharType="separate"/>
            </w:r>
            <w:r>
              <w:rPr>
                <w:noProof/>
                <w:webHidden/>
              </w:rPr>
              <w:t>18</w:t>
            </w:r>
            <w:r>
              <w:rPr>
                <w:noProof/>
                <w:webHidden/>
              </w:rPr>
              <w:fldChar w:fldCharType="end"/>
            </w:r>
          </w:hyperlink>
        </w:p>
        <w:p w14:paraId="50BA38E7" w14:textId="11A22F5D" w:rsidR="00C00C8B" w:rsidRDefault="00C00C8B">
          <w:pPr>
            <w:pStyle w:val="TOC3"/>
            <w:rPr>
              <w:rFonts w:eastAsiaTheme="minorEastAsia"/>
              <w:noProof/>
              <w:kern w:val="2"/>
              <w:sz w:val="24"/>
              <w:szCs w:val="24"/>
              <w:lang w:eastAsia="en-AU"/>
              <w14:ligatures w14:val="standardContextual"/>
            </w:rPr>
          </w:pPr>
          <w:hyperlink w:anchor="_Toc222832610" w:history="1">
            <w:r w:rsidRPr="005E752D">
              <w:rPr>
                <w:rStyle w:val="Hyperlink"/>
                <w:rFonts w:ascii="Arial" w:eastAsia="Times New Roman" w:hAnsi="Arial" w:cs="Arial"/>
                <w:bCs/>
                <w:noProof/>
                <w:lang w:eastAsia="en-AU"/>
              </w:rPr>
              <w:t>6.8.</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PARTICIPANT WITHDRAWAL</w:t>
            </w:r>
            <w:r>
              <w:rPr>
                <w:noProof/>
                <w:webHidden/>
              </w:rPr>
              <w:tab/>
            </w:r>
            <w:r>
              <w:rPr>
                <w:noProof/>
                <w:webHidden/>
              </w:rPr>
              <w:fldChar w:fldCharType="begin"/>
            </w:r>
            <w:r>
              <w:rPr>
                <w:noProof/>
                <w:webHidden/>
              </w:rPr>
              <w:instrText xml:space="preserve"> PAGEREF _Toc222832610 \h </w:instrText>
            </w:r>
            <w:r>
              <w:rPr>
                <w:noProof/>
                <w:webHidden/>
              </w:rPr>
            </w:r>
            <w:r>
              <w:rPr>
                <w:noProof/>
                <w:webHidden/>
              </w:rPr>
              <w:fldChar w:fldCharType="separate"/>
            </w:r>
            <w:r>
              <w:rPr>
                <w:noProof/>
                <w:webHidden/>
              </w:rPr>
              <w:t>18</w:t>
            </w:r>
            <w:r>
              <w:rPr>
                <w:noProof/>
                <w:webHidden/>
              </w:rPr>
              <w:fldChar w:fldCharType="end"/>
            </w:r>
          </w:hyperlink>
        </w:p>
        <w:p w14:paraId="1325D8E7" w14:textId="0E0B797F" w:rsidR="00C00C8B" w:rsidRDefault="00C00C8B">
          <w:pPr>
            <w:pStyle w:val="TOC3"/>
            <w:rPr>
              <w:rFonts w:eastAsiaTheme="minorEastAsia"/>
              <w:noProof/>
              <w:kern w:val="2"/>
              <w:sz w:val="24"/>
              <w:szCs w:val="24"/>
              <w:lang w:eastAsia="en-AU"/>
              <w14:ligatures w14:val="standardContextual"/>
            </w:rPr>
          </w:pPr>
          <w:hyperlink w:anchor="_Toc222832611" w:history="1">
            <w:r w:rsidRPr="005E752D">
              <w:rPr>
                <w:rStyle w:val="Hyperlink"/>
                <w:rFonts w:ascii="Arial" w:eastAsia="Times New Roman" w:hAnsi="Arial" w:cs="Arial"/>
                <w:iCs/>
                <w:noProof/>
                <w:lang w:eastAsia="en-AU"/>
              </w:rPr>
              <w:t>6.9</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iCs/>
                <w:noProof/>
                <w:lang w:eastAsia="en-AU"/>
              </w:rPr>
              <w:t>USE OF HUMAN TISSUE FOR RESEARCH</w:t>
            </w:r>
            <w:r>
              <w:rPr>
                <w:noProof/>
                <w:webHidden/>
              </w:rPr>
              <w:tab/>
            </w:r>
            <w:r>
              <w:rPr>
                <w:noProof/>
                <w:webHidden/>
              </w:rPr>
              <w:fldChar w:fldCharType="begin"/>
            </w:r>
            <w:r>
              <w:rPr>
                <w:noProof/>
                <w:webHidden/>
              </w:rPr>
              <w:instrText xml:space="preserve"> PAGEREF _Toc222832611 \h </w:instrText>
            </w:r>
            <w:r>
              <w:rPr>
                <w:noProof/>
                <w:webHidden/>
              </w:rPr>
            </w:r>
            <w:r>
              <w:rPr>
                <w:noProof/>
                <w:webHidden/>
              </w:rPr>
              <w:fldChar w:fldCharType="separate"/>
            </w:r>
            <w:r>
              <w:rPr>
                <w:noProof/>
                <w:webHidden/>
              </w:rPr>
              <w:t>18</w:t>
            </w:r>
            <w:r>
              <w:rPr>
                <w:noProof/>
                <w:webHidden/>
              </w:rPr>
              <w:fldChar w:fldCharType="end"/>
            </w:r>
          </w:hyperlink>
        </w:p>
        <w:p w14:paraId="2DFEDE60" w14:textId="74FA63B8" w:rsidR="00C00C8B" w:rsidRDefault="00C00C8B">
          <w:pPr>
            <w:pStyle w:val="TOC1"/>
            <w:rPr>
              <w:rFonts w:eastAsiaTheme="minorEastAsia"/>
              <w:noProof/>
              <w:kern w:val="2"/>
              <w:sz w:val="24"/>
              <w:szCs w:val="24"/>
              <w:lang w:eastAsia="en-AU"/>
              <w14:ligatures w14:val="standardContextual"/>
            </w:rPr>
          </w:pPr>
          <w:hyperlink w:anchor="_Toc222832612" w:history="1">
            <w:r w:rsidRPr="005E752D">
              <w:rPr>
                <w:rStyle w:val="Hyperlink"/>
                <w:rFonts w:ascii="Arial" w:eastAsia="Times New Roman" w:hAnsi="Arial" w:cs="Arial"/>
                <w:b/>
                <w:bCs/>
                <w:noProof/>
                <w:lang w:eastAsia="en-AU"/>
              </w:rPr>
              <w:t>7.</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OUTCOMES</w:t>
            </w:r>
            <w:r>
              <w:rPr>
                <w:noProof/>
                <w:webHidden/>
              </w:rPr>
              <w:tab/>
            </w:r>
            <w:r>
              <w:rPr>
                <w:noProof/>
                <w:webHidden/>
              </w:rPr>
              <w:fldChar w:fldCharType="begin"/>
            </w:r>
            <w:r>
              <w:rPr>
                <w:noProof/>
                <w:webHidden/>
              </w:rPr>
              <w:instrText xml:space="preserve"> PAGEREF _Toc222832612 \h </w:instrText>
            </w:r>
            <w:r>
              <w:rPr>
                <w:noProof/>
                <w:webHidden/>
              </w:rPr>
            </w:r>
            <w:r>
              <w:rPr>
                <w:noProof/>
                <w:webHidden/>
              </w:rPr>
              <w:fldChar w:fldCharType="separate"/>
            </w:r>
            <w:r>
              <w:rPr>
                <w:noProof/>
                <w:webHidden/>
              </w:rPr>
              <w:t>19</w:t>
            </w:r>
            <w:r>
              <w:rPr>
                <w:noProof/>
                <w:webHidden/>
              </w:rPr>
              <w:fldChar w:fldCharType="end"/>
            </w:r>
          </w:hyperlink>
        </w:p>
        <w:p w14:paraId="25A5D527" w14:textId="0B13F0BC" w:rsidR="00C00C8B" w:rsidRDefault="00C00C8B">
          <w:pPr>
            <w:pStyle w:val="TOC3"/>
            <w:rPr>
              <w:rFonts w:eastAsiaTheme="minorEastAsia"/>
              <w:noProof/>
              <w:kern w:val="2"/>
              <w:sz w:val="24"/>
              <w:szCs w:val="24"/>
              <w:lang w:eastAsia="en-AU"/>
              <w14:ligatures w14:val="standardContextual"/>
            </w:rPr>
          </w:pPr>
          <w:hyperlink w:anchor="_Toc222832613" w:history="1">
            <w:r w:rsidRPr="005E752D">
              <w:rPr>
                <w:rStyle w:val="Hyperlink"/>
                <w:rFonts w:ascii="Arial" w:eastAsia="Times New Roman" w:hAnsi="Arial" w:cs="Arial"/>
                <w:bCs/>
                <w:noProof/>
                <w:lang w:eastAsia="en-AU"/>
              </w:rPr>
              <w:t>7.1.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DEFINITION OF OUTCOMES</w:t>
            </w:r>
            <w:r>
              <w:rPr>
                <w:noProof/>
                <w:webHidden/>
              </w:rPr>
              <w:tab/>
            </w:r>
            <w:r>
              <w:rPr>
                <w:noProof/>
                <w:webHidden/>
              </w:rPr>
              <w:fldChar w:fldCharType="begin"/>
            </w:r>
            <w:r>
              <w:rPr>
                <w:noProof/>
                <w:webHidden/>
              </w:rPr>
              <w:instrText xml:space="preserve"> PAGEREF _Toc222832613 \h </w:instrText>
            </w:r>
            <w:r>
              <w:rPr>
                <w:noProof/>
                <w:webHidden/>
              </w:rPr>
            </w:r>
            <w:r>
              <w:rPr>
                <w:noProof/>
                <w:webHidden/>
              </w:rPr>
              <w:fldChar w:fldCharType="separate"/>
            </w:r>
            <w:r>
              <w:rPr>
                <w:noProof/>
                <w:webHidden/>
              </w:rPr>
              <w:t>19</w:t>
            </w:r>
            <w:r>
              <w:rPr>
                <w:noProof/>
                <w:webHidden/>
              </w:rPr>
              <w:fldChar w:fldCharType="end"/>
            </w:r>
          </w:hyperlink>
        </w:p>
        <w:p w14:paraId="65EF0F8F" w14:textId="082DEB7D" w:rsidR="00C00C8B" w:rsidRDefault="00C00C8B">
          <w:pPr>
            <w:pStyle w:val="TOC1"/>
            <w:rPr>
              <w:rFonts w:eastAsiaTheme="minorEastAsia"/>
              <w:noProof/>
              <w:kern w:val="2"/>
              <w:sz w:val="24"/>
              <w:szCs w:val="24"/>
              <w:lang w:eastAsia="en-AU"/>
              <w14:ligatures w14:val="standardContextual"/>
            </w:rPr>
          </w:pPr>
          <w:hyperlink w:anchor="_Toc222832614" w:history="1">
            <w:r w:rsidRPr="005E752D">
              <w:rPr>
                <w:rStyle w:val="Hyperlink"/>
                <w:rFonts w:ascii="Arial" w:eastAsia="Times New Roman" w:hAnsi="Arial" w:cs="Arial"/>
                <w:b/>
                <w:bCs/>
                <w:noProof/>
                <w:lang w:eastAsia="en-AU"/>
              </w:rPr>
              <w:t>8.</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INVESTIGATIONAL MEDICINAL PRODUCT(S)</w:t>
            </w:r>
            <w:r>
              <w:rPr>
                <w:noProof/>
                <w:webHidden/>
              </w:rPr>
              <w:tab/>
            </w:r>
            <w:r>
              <w:rPr>
                <w:noProof/>
                <w:webHidden/>
              </w:rPr>
              <w:fldChar w:fldCharType="begin"/>
            </w:r>
            <w:r>
              <w:rPr>
                <w:noProof/>
                <w:webHidden/>
              </w:rPr>
              <w:instrText xml:space="preserve"> PAGEREF _Toc222832614 \h </w:instrText>
            </w:r>
            <w:r>
              <w:rPr>
                <w:noProof/>
                <w:webHidden/>
              </w:rPr>
            </w:r>
            <w:r>
              <w:rPr>
                <w:noProof/>
                <w:webHidden/>
              </w:rPr>
              <w:fldChar w:fldCharType="separate"/>
            </w:r>
            <w:r>
              <w:rPr>
                <w:noProof/>
                <w:webHidden/>
              </w:rPr>
              <w:t>19</w:t>
            </w:r>
            <w:r>
              <w:rPr>
                <w:noProof/>
                <w:webHidden/>
              </w:rPr>
              <w:fldChar w:fldCharType="end"/>
            </w:r>
          </w:hyperlink>
        </w:p>
        <w:p w14:paraId="1F34CB5A" w14:textId="486324A9" w:rsidR="00C00C8B" w:rsidRDefault="00C00C8B">
          <w:pPr>
            <w:pStyle w:val="TOC3"/>
            <w:rPr>
              <w:rFonts w:eastAsiaTheme="minorEastAsia"/>
              <w:noProof/>
              <w:kern w:val="2"/>
              <w:sz w:val="24"/>
              <w:szCs w:val="24"/>
              <w:lang w:eastAsia="en-AU"/>
              <w14:ligatures w14:val="standardContextual"/>
            </w:rPr>
          </w:pPr>
          <w:hyperlink w:anchor="_Toc222832615" w:history="1">
            <w:r w:rsidRPr="005E752D">
              <w:rPr>
                <w:rStyle w:val="Hyperlink"/>
                <w:rFonts w:ascii="Arial" w:eastAsia="Times New Roman" w:hAnsi="Arial" w:cs="Arial"/>
                <w:bCs/>
                <w:noProof/>
                <w:lang w:eastAsia="en-AU"/>
              </w:rPr>
              <w:t>8.1.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DESCRIPTION OF INVESTIGATONAL PRODUCT(S)</w:t>
            </w:r>
            <w:r>
              <w:rPr>
                <w:noProof/>
                <w:webHidden/>
              </w:rPr>
              <w:tab/>
            </w:r>
            <w:r>
              <w:rPr>
                <w:noProof/>
                <w:webHidden/>
              </w:rPr>
              <w:fldChar w:fldCharType="begin"/>
            </w:r>
            <w:r>
              <w:rPr>
                <w:noProof/>
                <w:webHidden/>
              </w:rPr>
              <w:instrText xml:space="preserve"> PAGEREF _Toc222832615 \h </w:instrText>
            </w:r>
            <w:r>
              <w:rPr>
                <w:noProof/>
                <w:webHidden/>
              </w:rPr>
            </w:r>
            <w:r>
              <w:rPr>
                <w:noProof/>
                <w:webHidden/>
              </w:rPr>
              <w:fldChar w:fldCharType="separate"/>
            </w:r>
            <w:r>
              <w:rPr>
                <w:noProof/>
                <w:webHidden/>
              </w:rPr>
              <w:t>19</w:t>
            </w:r>
            <w:r>
              <w:rPr>
                <w:noProof/>
                <w:webHidden/>
              </w:rPr>
              <w:fldChar w:fldCharType="end"/>
            </w:r>
          </w:hyperlink>
        </w:p>
        <w:p w14:paraId="4769EC79" w14:textId="07B3F976" w:rsidR="00C00C8B" w:rsidRDefault="00C00C8B">
          <w:pPr>
            <w:pStyle w:val="TOC3"/>
            <w:rPr>
              <w:rFonts w:eastAsiaTheme="minorEastAsia"/>
              <w:noProof/>
              <w:kern w:val="2"/>
              <w:sz w:val="24"/>
              <w:szCs w:val="24"/>
              <w:lang w:eastAsia="en-AU"/>
              <w14:ligatures w14:val="standardContextual"/>
            </w:rPr>
          </w:pPr>
          <w:hyperlink w:anchor="_Toc222832616" w:history="1">
            <w:r w:rsidRPr="005E752D">
              <w:rPr>
                <w:rStyle w:val="Hyperlink"/>
                <w:rFonts w:ascii="Arial" w:eastAsia="Times New Roman" w:hAnsi="Arial" w:cs="Arial"/>
                <w:bCs/>
                <w:noProof/>
                <w:lang w:eastAsia="en-AU"/>
              </w:rPr>
              <w:t xml:space="preserve">8.2. </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PHARMACOKINETICS</w:t>
            </w:r>
            <w:r>
              <w:rPr>
                <w:noProof/>
                <w:webHidden/>
              </w:rPr>
              <w:tab/>
            </w:r>
            <w:r>
              <w:rPr>
                <w:noProof/>
                <w:webHidden/>
              </w:rPr>
              <w:fldChar w:fldCharType="begin"/>
            </w:r>
            <w:r>
              <w:rPr>
                <w:noProof/>
                <w:webHidden/>
              </w:rPr>
              <w:instrText xml:space="preserve"> PAGEREF _Toc222832616 \h </w:instrText>
            </w:r>
            <w:r>
              <w:rPr>
                <w:noProof/>
                <w:webHidden/>
              </w:rPr>
            </w:r>
            <w:r>
              <w:rPr>
                <w:noProof/>
                <w:webHidden/>
              </w:rPr>
              <w:fldChar w:fldCharType="separate"/>
            </w:r>
            <w:r>
              <w:rPr>
                <w:noProof/>
                <w:webHidden/>
              </w:rPr>
              <w:t>19</w:t>
            </w:r>
            <w:r>
              <w:rPr>
                <w:noProof/>
                <w:webHidden/>
              </w:rPr>
              <w:fldChar w:fldCharType="end"/>
            </w:r>
          </w:hyperlink>
        </w:p>
        <w:p w14:paraId="45A1C150" w14:textId="2AF56F95" w:rsidR="00C00C8B" w:rsidRDefault="00C00C8B">
          <w:pPr>
            <w:pStyle w:val="TOC3"/>
            <w:rPr>
              <w:rFonts w:eastAsiaTheme="minorEastAsia"/>
              <w:noProof/>
              <w:kern w:val="2"/>
              <w:sz w:val="24"/>
              <w:szCs w:val="24"/>
              <w:lang w:eastAsia="en-AU"/>
              <w14:ligatures w14:val="standardContextual"/>
            </w:rPr>
          </w:pPr>
          <w:hyperlink w:anchor="_Toc222832617" w:history="1">
            <w:r w:rsidRPr="005E752D">
              <w:rPr>
                <w:rStyle w:val="Hyperlink"/>
                <w:rFonts w:ascii="Arial" w:eastAsia="Times New Roman" w:hAnsi="Arial" w:cs="Arial"/>
                <w:bCs/>
                <w:noProof/>
                <w:lang w:eastAsia="en-AU"/>
              </w:rPr>
              <w:t>8.3.</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DOSE (INCLUDING DISPENSE SCHEDULE)</w:t>
            </w:r>
            <w:r>
              <w:rPr>
                <w:noProof/>
                <w:webHidden/>
              </w:rPr>
              <w:tab/>
            </w:r>
            <w:r>
              <w:rPr>
                <w:noProof/>
                <w:webHidden/>
              </w:rPr>
              <w:fldChar w:fldCharType="begin"/>
            </w:r>
            <w:r>
              <w:rPr>
                <w:noProof/>
                <w:webHidden/>
              </w:rPr>
              <w:instrText xml:space="preserve"> PAGEREF _Toc222832617 \h </w:instrText>
            </w:r>
            <w:r>
              <w:rPr>
                <w:noProof/>
                <w:webHidden/>
              </w:rPr>
            </w:r>
            <w:r>
              <w:rPr>
                <w:noProof/>
                <w:webHidden/>
              </w:rPr>
              <w:fldChar w:fldCharType="separate"/>
            </w:r>
            <w:r>
              <w:rPr>
                <w:noProof/>
                <w:webHidden/>
              </w:rPr>
              <w:t>19</w:t>
            </w:r>
            <w:r>
              <w:rPr>
                <w:noProof/>
                <w:webHidden/>
              </w:rPr>
              <w:fldChar w:fldCharType="end"/>
            </w:r>
          </w:hyperlink>
        </w:p>
        <w:p w14:paraId="6981EE5B" w14:textId="695AD4CC" w:rsidR="00C00C8B" w:rsidRDefault="00C00C8B">
          <w:pPr>
            <w:pStyle w:val="TOC3"/>
            <w:rPr>
              <w:rFonts w:eastAsiaTheme="minorEastAsia"/>
              <w:noProof/>
              <w:kern w:val="2"/>
              <w:sz w:val="24"/>
              <w:szCs w:val="24"/>
              <w:lang w:eastAsia="en-AU"/>
              <w14:ligatures w14:val="standardContextual"/>
            </w:rPr>
          </w:pPr>
          <w:hyperlink w:anchor="_Toc222832618" w:history="1">
            <w:r w:rsidRPr="005E752D">
              <w:rPr>
                <w:rStyle w:val="Hyperlink"/>
                <w:rFonts w:ascii="Arial" w:eastAsia="Times New Roman" w:hAnsi="Arial" w:cs="Arial"/>
                <w:bCs/>
                <w:noProof/>
                <w:lang w:eastAsia="en-AU"/>
              </w:rPr>
              <w:t>8.4</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ADMINISTRATION</w:t>
            </w:r>
            <w:r>
              <w:rPr>
                <w:noProof/>
                <w:webHidden/>
              </w:rPr>
              <w:tab/>
            </w:r>
            <w:r>
              <w:rPr>
                <w:noProof/>
                <w:webHidden/>
              </w:rPr>
              <w:fldChar w:fldCharType="begin"/>
            </w:r>
            <w:r>
              <w:rPr>
                <w:noProof/>
                <w:webHidden/>
              </w:rPr>
              <w:instrText xml:space="preserve"> PAGEREF _Toc222832618 \h </w:instrText>
            </w:r>
            <w:r>
              <w:rPr>
                <w:noProof/>
                <w:webHidden/>
              </w:rPr>
            </w:r>
            <w:r>
              <w:rPr>
                <w:noProof/>
                <w:webHidden/>
              </w:rPr>
              <w:fldChar w:fldCharType="separate"/>
            </w:r>
            <w:r>
              <w:rPr>
                <w:noProof/>
                <w:webHidden/>
              </w:rPr>
              <w:t>19</w:t>
            </w:r>
            <w:r>
              <w:rPr>
                <w:noProof/>
                <w:webHidden/>
              </w:rPr>
              <w:fldChar w:fldCharType="end"/>
            </w:r>
          </w:hyperlink>
        </w:p>
        <w:p w14:paraId="38A20029" w14:textId="60C15706" w:rsidR="00C00C8B" w:rsidRDefault="00C00C8B">
          <w:pPr>
            <w:pStyle w:val="TOC3"/>
            <w:rPr>
              <w:rFonts w:eastAsiaTheme="minorEastAsia"/>
              <w:noProof/>
              <w:kern w:val="2"/>
              <w:sz w:val="24"/>
              <w:szCs w:val="24"/>
              <w:lang w:eastAsia="en-AU"/>
              <w14:ligatures w14:val="standardContextual"/>
            </w:rPr>
          </w:pPr>
          <w:hyperlink w:anchor="_Toc222832619" w:history="1">
            <w:r w:rsidRPr="005E752D">
              <w:rPr>
                <w:rStyle w:val="Hyperlink"/>
                <w:rFonts w:ascii="Arial" w:eastAsia="Times New Roman" w:hAnsi="Arial" w:cs="Arial"/>
                <w:bCs/>
                <w:noProof/>
                <w:lang w:eastAsia="en-AU"/>
              </w:rPr>
              <w:t>8.5</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HANDLING AND STORAGE OF STUDY DRUGS</w:t>
            </w:r>
            <w:r>
              <w:rPr>
                <w:noProof/>
                <w:webHidden/>
              </w:rPr>
              <w:tab/>
            </w:r>
            <w:r>
              <w:rPr>
                <w:noProof/>
                <w:webHidden/>
              </w:rPr>
              <w:fldChar w:fldCharType="begin"/>
            </w:r>
            <w:r>
              <w:rPr>
                <w:noProof/>
                <w:webHidden/>
              </w:rPr>
              <w:instrText xml:space="preserve"> PAGEREF _Toc222832619 \h </w:instrText>
            </w:r>
            <w:r>
              <w:rPr>
                <w:noProof/>
                <w:webHidden/>
              </w:rPr>
            </w:r>
            <w:r>
              <w:rPr>
                <w:noProof/>
                <w:webHidden/>
              </w:rPr>
              <w:fldChar w:fldCharType="separate"/>
            </w:r>
            <w:r>
              <w:rPr>
                <w:noProof/>
                <w:webHidden/>
              </w:rPr>
              <w:t>19</w:t>
            </w:r>
            <w:r>
              <w:rPr>
                <w:noProof/>
                <w:webHidden/>
              </w:rPr>
              <w:fldChar w:fldCharType="end"/>
            </w:r>
          </w:hyperlink>
        </w:p>
        <w:p w14:paraId="39ECFC56" w14:textId="183E38DC" w:rsidR="00C00C8B" w:rsidRDefault="00C00C8B">
          <w:pPr>
            <w:pStyle w:val="TOC3"/>
            <w:rPr>
              <w:rFonts w:eastAsiaTheme="minorEastAsia"/>
              <w:noProof/>
              <w:kern w:val="2"/>
              <w:sz w:val="24"/>
              <w:szCs w:val="24"/>
              <w:lang w:eastAsia="en-AU"/>
              <w14:ligatures w14:val="standardContextual"/>
            </w:rPr>
          </w:pPr>
          <w:hyperlink w:anchor="_Toc222832620" w:history="1">
            <w:r w:rsidRPr="005E752D">
              <w:rPr>
                <w:rStyle w:val="Hyperlink"/>
                <w:rFonts w:ascii="Arial" w:eastAsia="Times New Roman" w:hAnsi="Arial" w:cs="Arial"/>
                <w:bCs/>
                <w:noProof/>
                <w:lang w:eastAsia="en-AU"/>
              </w:rPr>
              <w:t>8.6</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FUNDING</w:t>
            </w:r>
            <w:r>
              <w:rPr>
                <w:noProof/>
                <w:webHidden/>
              </w:rPr>
              <w:tab/>
            </w:r>
            <w:r>
              <w:rPr>
                <w:noProof/>
                <w:webHidden/>
              </w:rPr>
              <w:fldChar w:fldCharType="begin"/>
            </w:r>
            <w:r>
              <w:rPr>
                <w:noProof/>
                <w:webHidden/>
              </w:rPr>
              <w:instrText xml:space="preserve"> PAGEREF _Toc222832620 \h </w:instrText>
            </w:r>
            <w:r>
              <w:rPr>
                <w:noProof/>
                <w:webHidden/>
              </w:rPr>
            </w:r>
            <w:r>
              <w:rPr>
                <w:noProof/>
                <w:webHidden/>
              </w:rPr>
              <w:fldChar w:fldCharType="separate"/>
            </w:r>
            <w:r>
              <w:rPr>
                <w:noProof/>
                <w:webHidden/>
              </w:rPr>
              <w:t>19</w:t>
            </w:r>
            <w:r>
              <w:rPr>
                <w:noProof/>
                <w:webHidden/>
              </w:rPr>
              <w:fldChar w:fldCharType="end"/>
            </w:r>
          </w:hyperlink>
        </w:p>
        <w:p w14:paraId="5399481B" w14:textId="06074689" w:rsidR="00C00C8B" w:rsidRDefault="00C00C8B">
          <w:pPr>
            <w:pStyle w:val="TOC3"/>
            <w:rPr>
              <w:rFonts w:eastAsiaTheme="minorEastAsia"/>
              <w:noProof/>
              <w:kern w:val="2"/>
              <w:sz w:val="24"/>
              <w:szCs w:val="24"/>
              <w:lang w:eastAsia="en-AU"/>
              <w14:ligatures w14:val="standardContextual"/>
            </w:rPr>
          </w:pPr>
          <w:hyperlink w:anchor="_Toc222832621" w:history="1">
            <w:r w:rsidRPr="005E752D">
              <w:rPr>
                <w:rStyle w:val="Hyperlink"/>
                <w:rFonts w:ascii="Arial" w:eastAsia="Times New Roman" w:hAnsi="Arial" w:cs="Arial"/>
                <w:bCs/>
                <w:noProof/>
                <w:lang w:eastAsia="en-AU"/>
              </w:rPr>
              <w:t>8.7</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PLACEBO (IF APPLICABLE)</w:t>
            </w:r>
            <w:r>
              <w:rPr>
                <w:noProof/>
                <w:webHidden/>
              </w:rPr>
              <w:tab/>
            </w:r>
            <w:r>
              <w:rPr>
                <w:noProof/>
                <w:webHidden/>
              </w:rPr>
              <w:fldChar w:fldCharType="begin"/>
            </w:r>
            <w:r>
              <w:rPr>
                <w:noProof/>
                <w:webHidden/>
              </w:rPr>
              <w:instrText xml:space="preserve"> PAGEREF _Toc222832621 \h </w:instrText>
            </w:r>
            <w:r>
              <w:rPr>
                <w:noProof/>
                <w:webHidden/>
              </w:rPr>
            </w:r>
            <w:r>
              <w:rPr>
                <w:noProof/>
                <w:webHidden/>
              </w:rPr>
              <w:fldChar w:fldCharType="separate"/>
            </w:r>
            <w:r>
              <w:rPr>
                <w:noProof/>
                <w:webHidden/>
              </w:rPr>
              <w:t>20</w:t>
            </w:r>
            <w:r>
              <w:rPr>
                <w:noProof/>
                <w:webHidden/>
              </w:rPr>
              <w:fldChar w:fldCharType="end"/>
            </w:r>
          </w:hyperlink>
        </w:p>
        <w:p w14:paraId="3A701DFC" w14:textId="39EFA051" w:rsidR="00C00C8B" w:rsidRDefault="00C00C8B">
          <w:pPr>
            <w:pStyle w:val="TOC3"/>
            <w:rPr>
              <w:rFonts w:eastAsiaTheme="minorEastAsia"/>
              <w:noProof/>
              <w:kern w:val="2"/>
              <w:sz w:val="24"/>
              <w:szCs w:val="24"/>
              <w:lang w:eastAsia="en-AU"/>
              <w14:ligatures w14:val="standardContextual"/>
            </w:rPr>
          </w:pPr>
          <w:hyperlink w:anchor="_Toc222832622" w:history="1">
            <w:r w:rsidRPr="005E752D">
              <w:rPr>
                <w:rStyle w:val="Hyperlink"/>
                <w:rFonts w:ascii="Arial" w:eastAsia="Times New Roman" w:hAnsi="Arial" w:cs="Arial"/>
                <w:bCs/>
                <w:noProof/>
                <w:lang w:eastAsia="en-AU"/>
              </w:rPr>
              <w:t>8.8</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CLINICAL TRIAL NOTIFICATION (CTN) – (IF REQUIRED)</w:t>
            </w:r>
            <w:r>
              <w:rPr>
                <w:noProof/>
                <w:webHidden/>
              </w:rPr>
              <w:tab/>
            </w:r>
            <w:r>
              <w:rPr>
                <w:noProof/>
                <w:webHidden/>
              </w:rPr>
              <w:fldChar w:fldCharType="begin"/>
            </w:r>
            <w:r>
              <w:rPr>
                <w:noProof/>
                <w:webHidden/>
              </w:rPr>
              <w:instrText xml:space="preserve"> PAGEREF _Toc222832622 \h </w:instrText>
            </w:r>
            <w:r>
              <w:rPr>
                <w:noProof/>
                <w:webHidden/>
              </w:rPr>
            </w:r>
            <w:r>
              <w:rPr>
                <w:noProof/>
                <w:webHidden/>
              </w:rPr>
              <w:fldChar w:fldCharType="separate"/>
            </w:r>
            <w:r>
              <w:rPr>
                <w:noProof/>
                <w:webHidden/>
              </w:rPr>
              <w:t>20</w:t>
            </w:r>
            <w:r>
              <w:rPr>
                <w:noProof/>
                <w:webHidden/>
              </w:rPr>
              <w:fldChar w:fldCharType="end"/>
            </w:r>
          </w:hyperlink>
        </w:p>
        <w:p w14:paraId="7A3B0EC8" w14:textId="6ED54D2F" w:rsidR="00C00C8B" w:rsidRDefault="00C00C8B">
          <w:pPr>
            <w:pStyle w:val="TOC1"/>
            <w:rPr>
              <w:rFonts w:eastAsiaTheme="minorEastAsia"/>
              <w:noProof/>
              <w:kern w:val="2"/>
              <w:sz w:val="24"/>
              <w:szCs w:val="24"/>
              <w:lang w:eastAsia="en-AU"/>
              <w14:ligatures w14:val="standardContextual"/>
            </w:rPr>
          </w:pPr>
          <w:hyperlink w:anchor="_Toc222832623" w:history="1">
            <w:r w:rsidRPr="005E752D">
              <w:rPr>
                <w:rStyle w:val="Hyperlink"/>
                <w:rFonts w:ascii="Arial" w:eastAsia="Times New Roman" w:hAnsi="Arial" w:cs="Arial"/>
                <w:b/>
                <w:bCs/>
                <w:noProof/>
                <w:lang w:eastAsia="en-AU"/>
              </w:rPr>
              <w:t>9.</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 xml:space="preserve">INVESTIGATIONAL MEDICAL DEVICE </w:t>
            </w:r>
            <w:r w:rsidRPr="005E752D">
              <w:rPr>
                <w:rStyle w:val="Hyperlink"/>
                <w:rFonts w:ascii="Arial" w:eastAsia="Times New Roman" w:hAnsi="Arial" w:cs="Arial"/>
                <w:b/>
                <w:bCs/>
                <w:i/>
                <w:iCs/>
                <w:noProof/>
                <w:lang w:eastAsia="en-AU"/>
              </w:rPr>
              <w:t>(if applicable)</w:t>
            </w:r>
            <w:r>
              <w:rPr>
                <w:noProof/>
                <w:webHidden/>
              </w:rPr>
              <w:tab/>
            </w:r>
            <w:r>
              <w:rPr>
                <w:noProof/>
                <w:webHidden/>
              </w:rPr>
              <w:fldChar w:fldCharType="begin"/>
            </w:r>
            <w:r>
              <w:rPr>
                <w:noProof/>
                <w:webHidden/>
              </w:rPr>
              <w:instrText xml:space="preserve"> PAGEREF _Toc222832623 \h </w:instrText>
            </w:r>
            <w:r>
              <w:rPr>
                <w:noProof/>
                <w:webHidden/>
              </w:rPr>
            </w:r>
            <w:r>
              <w:rPr>
                <w:noProof/>
                <w:webHidden/>
              </w:rPr>
              <w:fldChar w:fldCharType="separate"/>
            </w:r>
            <w:r>
              <w:rPr>
                <w:noProof/>
                <w:webHidden/>
              </w:rPr>
              <w:t>20</w:t>
            </w:r>
            <w:r>
              <w:rPr>
                <w:noProof/>
                <w:webHidden/>
              </w:rPr>
              <w:fldChar w:fldCharType="end"/>
            </w:r>
          </w:hyperlink>
        </w:p>
        <w:p w14:paraId="46B2FE60" w14:textId="5A688B2A" w:rsidR="00C00C8B" w:rsidRDefault="00C00C8B">
          <w:pPr>
            <w:pStyle w:val="TOC3"/>
            <w:rPr>
              <w:rFonts w:eastAsiaTheme="minorEastAsia"/>
              <w:noProof/>
              <w:kern w:val="2"/>
              <w:sz w:val="24"/>
              <w:szCs w:val="24"/>
              <w:lang w:eastAsia="en-AU"/>
              <w14:ligatures w14:val="standardContextual"/>
            </w:rPr>
          </w:pPr>
          <w:hyperlink w:anchor="_Toc222832624" w:history="1">
            <w:r w:rsidRPr="005E752D">
              <w:rPr>
                <w:rStyle w:val="Hyperlink"/>
                <w:rFonts w:ascii="Arial" w:eastAsia="Times New Roman" w:hAnsi="Arial" w:cs="Arial"/>
                <w:noProof/>
                <w:lang w:eastAsia="en-AU"/>
              </w:rPr>
              <w:t>9.1.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noProof/>
                <w:lang w:eastAsia="en-AU"/>
              </w:rPr>
              <w:t>Name of investigational device</w:t>
            </w:r>
            <w:r>
              <w:rPr>
                <w:noProof/>
                <w:webHidden/>
              </w:rPr>
              <w:tab/>
            </w:r>
            <w:r>
              <w:rPr>
                <w:noProof/>
                <w:webHidden/>
              </w:rPr>
              <w:fldChar w:fldCharType="begin"/>
            </w:r>
            <w:r>
              <w:rPr>
                <w:noProof/>
                <w:webHidden/>
              </w:rPr>
              <w:instrText xml:space="preserve"> PAGEREF _Toc222832624 \h </w:instrText>
            </w:r>
            <w:r>
              <w:rPr>
                <w:noProof/>
                <w:webHidden/>
              </w:rPr>
            </w:r>
            <w:r>
              <w:rPr>
                <w:noProof/>
                <w:webHidden/>
              </w:rPr>
              <w:fldChar w:fldCharType="separate"/>
            </w:r>
            <w:r>
              <w:rPr>
                <w:noProof/>
                <w:webHidden/>
              </w:rPr>
              <w:t>20</w:t>
            </w:r>
            <w:r>
              <w:rPr>
                <w:noProof/>
                <w:webHidden/>
              </w:rPr>
              <w:fldChar w:fldCharType="end"/>
            </w:r>
          </w:hyperlink>
        </w:p>
        <w:p w14:paraId="5BD57C1E" w14:textId="28C9BE29" w:rsidR="00C00C8B" w:rsidRDefault="00C00C8B">
          <w:pPr>
            <w:pStyle w:val="TOC3"/>
            <w:rPr>
              <w:rFonts w:eastAsiaTheme="minorEastAsia"/>
              <w:noProof/>
              <w:kern w:val="2"/>
              <w:sz w:val="24"/>
              <w:szCs w:val="24"/>
              <w:lang w:eastAsia="en-AU"/>
              <w14:ligatures w14:val="standardContextual"/>
            </w:rPr>
          </w:pPr>
          <w:hyperlink w:anchor="_Toc222832625" w:history="1">
            <w:r w:rsidRPr="005E752D">
              <w:rPr>
                <w:rStyle w:val="Hyperlink"/>
                <w:rFonts w:ascii="Arial" w:eastAsia="Times New Roman" w:hAnsi="Arial" w:cs="Arial"/>
                <w:noProof/>
                <w:lang w:eastAsia="en-AU"/>
              </w:rPr>
              <w:t>9.2.</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noProof/>
                <w:lang w:eastAsia="en-AU"/>
              </w:rPr>
              <w:t>Manufacturer</w:t>
            </w:r>
            <w:r>
              <w:rPr>
                <w:noProof/>
                <w:webHidden/>
              </w:rPr>
              <w:tab/>
            </w:r>
            <w:r>
              <w:rPr>
                <w:noProof/>
                <w:webHidden/>
              </w:rPr>
              <w:fldChar w:fldCharType="begin"/>
            </w:r>
            <w:r>
              <w:rPr>
                <w:noProof/>
                <w:webHidden/>
              </w:rPr>
              <w:instrText xml:space="preserve"> PAGEREF _Toc222832625 \h </w:instrText>
            </w:r>
            <w:r>
              <w:rPr>
                <w:noProof/>
                <w:webHidden/>
              </w:rPr>
            </w:r>
            <w:r>
              <w:rPr>
                <w:noProof/>
                <w:webHidden/>
              </w:rPr>
              <w:fldChar w:fldCharType="separate"/>
            </w:r>
            <w:r>
              <w:rPr>
                <w:noProof/>
                <w:webHidden/>
              </w:rPr>
              <w:t>20</w:t>
            </w:r>
            <w:r>
              <w:rPr>
                <w:noProof/>
                <w:webHidden/>
              </w:rPr>
              <w:fldChar w:fldCharType="end"/>
            </w:r>
          </w:hyperlink>
        </w:p>
        <w:p w14:paraId="28078389" w14:textId="79A0D24C" w:rsidR="00C00C8B" w:rsidRDefault="00C00C8B">
          <w:pPr>
            <w:pStyle w:val="TOC3"/>
            <w:rPr>
              <w:rFonts w:eastAsiaTheme="minorEastAsia"/>
              <w:noProof/>
              <w:kern w:val="2"/>
              <w:sz w:val="24"/>
              <w:szCs w:val="24"/>
              <w:lang w:eastAsia="en-AU"/>
              <w14:ligatures w14:val="standardContextual"/>
            </w:rPr>
          </w:pPr>
          <w:hyperlink w:anchor="_Toc222832626" w:history="1">
            <w:r w:rsidRPr="005E752D">
              <w:rPr>
                <w:rStyle w:val="Hyperlink"/>
                <w:rFonts w:ascii="Arial" w:eastAsia="Times New Roman" w:hAnsi="Arial" w:cs="Arial"/>
                <w:noProof/>
                <w:lang w:eastAsia="en-AU"/>
              </w:rPr>
              <w:t>9.3</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noProof/>
                <w:lang w:eastAsia="en-AU"/>
              </w:rPr>
              <w:t>Intended use of the investigational device</w:t>
            </w:r>
            <w:r>
              <w:rPr>
                <w:noProof/>
                <w:webHidden/>
              </w:rPr>
              <w:tab/>
            </w:r>
            <w:r>
              <w:rPr>
                <w:noProof/>
                <w:webHidden/>
              </w:rPr>
              <w:fldChar w:fldCharType="begin"/>
            </w:r>
            <w:r>
              <w:rPr>
                <w:noProof/>
                <w:webHidden/>
              </w:rPr>
              <w:instrText xml:space="preserve"> PAGEREF _Toc222832626 \h </w:instrText>
            </w:r>
            <w:r>
              <w:rPr>
                <w:noProof/>
                <w:webHidden/>
              </w:rPr>
            </w:r>
            <w:r>
              <w:rPr>
                <w:noProof/>
                <w:webHidden/>
              </w:rPr>
              <w:fldChar w:fldCharType="separate"/>
            </w:r>
            <w:r>
              <w:rPr>
                <w:noProof/>
                <w:webHidden/>
              </w:rPr>
              <w:t>20</w:t>
            </w:r>
            <w:r>
              <w:rPr>
                <w:noProof/>
                <w:webHidden/>
              </w:rPr>
              <w:fldChar w:fldCharType="end"/>
            </w:r>
          </w:hyperlink>
        </w:p>
        <w:p w14:paraId="434DE32E" w14:textId="7922E0A7" w:rsidR="00C00C8B" w:rsidRDefault="00C00C8B">
          <w:pPr>
            <w:pStyle w:val="TOC3"/>
            <w:rPr>
              <w:rFonts w:eastAsiaTheme="minorEastAsia"/>
              <w:noProof/>
              <w:kern w:val="2"/>
              <w:sz w:val="24"/>
              <w:szCs w:val="24"/>
              <w:lang w:eastAsia="en-AU"/>
              <w14:ligatures w14:val="standardContextual"/>
            </w:rPr>
          </w:pPr>
          <w:hyperlink w:anchor="_Toc222832627" w:history="1">
            <w:r w:rsidRPr="005E752D">
              <w:rPr>
                <w:rStyle w:val="Hyperlink"/>
                <w:rFonts w:ascii="Arial" w:eastAsia="Times New Roman" w:hAnsi="Arial" w:cs="Arial"/>
                <w:noProof/>
                <w:lang w:eastAsia="en-AU"/>
              </w:rPr>
              <w:t>9.4</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noProof/>
                <w:lang w:eastAsia="en-AU"/>
              </w:rPr>
              <w:t>TGA Approval Status</w:t>
            </w:r>
            <w:r>
              <w:rPr>
                <w:noProof/>
                <w:webHidden/>
              </w:rPr>
              <w:tab/>
            </w:r>
            <w:r>
              <w:rPr>
                <w:noProof/>
                <w:webHidden/>
              </w:rPr>
              <w:fldChar w:fldCharType="begin"/>
            </w:r>
            <w:r>
              <w:rPr>
                <w:noProof/>
                <w:webHidden/>
              </w:rPr>
              <w:instrText xml:space="preserve"> PAGEREF _Toc222832627 \h </w:instrText>
            </w:r>
            <w:r>
              <w:rPr>
                <w:noProof/>
                <w:webHidden/>
              </w:rPr>
            </w:r>
            <w:r>
              <w:rPr>
                <w:noProof/>
                <w:webHidden/>
              </w:rPr>
              <w:fldChar w:fldCharType="separate"/>
            </w:r>
            <w:r>
              <w:rPr>
                <w:noProof/>
                <w:webHidden/>
              </w:rPr>
              <w:t>20</w:t>
            </w:r>
            <w:r>
              <w:rPr>
                <w:noProof/>
                <w:webHidden/>
              </w:rPr>
              <w:fldChar w:fldCharType="end"/>
            </w:r>
          </w:hyperlink>
        </w:p>
        <w:p w14:paraId="1E112F55" w14:textId="17487A7C" w:rsidR="00C00C8B" w:rsidRDefault="00C00C8B">
          <w:pPr>
            <w:pStyle w:val="TOC3"/>
            <w:rPr>
              <w:rFonts w:eastAsiaTheme="minorEastAsia"/>
              <w:noProof/>
              <w:kern w:val="2"/>
              <w:sz w:val="24"/>
              <w:szCs w:val="24"/>
              <w:lang w:eastAsia="en-AU"/>
              <w14:ligatures w14:val="standardContextual"/>
            </w:rPr>
          </w:pPr>
          <w:hyperlink w:anchor="_Toc222832628" w:history="1">
            <w:r w:rsidRPr="005E752D">
              <w:rPr>
                <w:rStyle w:val="Hyperlink"/>
                <w:rFonts w:ascii="Arial" w:eastAsia="Times New Roman" w:hAnsi="Arial" w:cs="Arial"/>
                <w:noProof/>
                <w:lang w:eastAsia="en-AU"/>
              </w:rPr>
              <w:t>9.5</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noProof/>
                <w:lang w:eastAsia="en-AU"/>
              </w:rPr>
              <w:t>Involvement of the device manufacturer in the trial</w:t>
            </w:r>
            <w:r>
              <w:rPr>
                <w:noProof/>
                <w:webHidden/>
              </w:rPr>
              <w:tab/>
            </w:r>
            <w:r>
              <w:rPr>
                <w:noProof/>
                <w:webHidden/>
              </w:rPr>
              <w:fldChar w:fldCharType="begin"/>
            </w:r>
            <w:r>
              <w:rPr>
                <w:noProof/>
                <w:webHidden/>
              </w:rPr>
              <w:instrText xml:space="preserve"> PAGEREF _Toc222832628 \h </w:instrText>
            </w:r>
            <w:r>
              <w:rPr>
                <w:noProof/>
                <w:webHidden/>
              </w:rPr>
            </w:r>
            <w:r>
              <w:rPr>
                <w:noProof/>
                <w:webHidden/>
              </w:rPr>
              <w:fldChar w:fldCharType="separate"/>
            </w:r>
            <w:r>
              <w:rPr>
                <w:noProof/>
                <w:webHidden/>
              </w:rPr>
              <w:t>20</w:t>
            </w:r>
            <w:r>
              <w:rPr>
                <w:noProof/>
                <w:webHidden/>
              </w:rPr>
              <w:fldChar w:fldCharType="end"/>
            </w:r>
          </w:hyperlink>
        </w:p>
        <w:p w14:paraId="14519EA2" w14:textId="6C2A6133" w:rsidR="00C00C8B" w:rsidRDefault="00C00C8B">
          <w:pPr>
            <w:pStyle w:val="TOC3"/>
            <w:rPr>
              <w:rFonts w:eastAsiaTheme="minorEastAsia"/>
              <w:noProof/>
              <w:kern w:val="2"/>
              <w:sz w:val="24"/>
              <w:szCs w:val="24"/>
              <w:lang w:eastAsia="en-AU"/>
              <w14:ligatures w14:val="standardContextual"/>
            </w:rPr>
          </w:pPr>
          <w:hyperlink w:anchor="_Toc222832629" w:history="1">
            <w:r w:rsidRPr="005E752D">
              <w:rPr>
                <w:rStyle w:val="Hyperlink"/>
                <w:rFonts w:ascii="Arial" w:eastAsia="Times New Roman" w:hAnsi="Arial" w:cs="Arial"/>
                <w:noProof/>
                <w:lang w:eastAsia="en-AU"/>
              </w:rPr>
              <w:t>9.6</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noProof/>
                <w:lang w:eastAsia="en-AU"/>
              </w:rPr>
              <w:t>Artificial Intelligence</w:t>
            </w:r>
            <w:r w:rsidRPr="005E752D">
              <w:rPr>
                <w:rStyle w:val="Hyperlink"/>
                <w:rFonts w:ascii="Arial" w:eastAsia="Times New Roman" w:hAnsi="Arial" w:cs="Arial"/>
                <w:i/>
                <w:iCs/>
                <w:noProof/>
                <w:lang w:eastAsia="en-AU"/>
              </w:rPr>
              <w:t xml:space="preserve"> (if applicable)</w:t>
            </w:r>
            <w:r>
              <w:rPr>
                <w:noProof/>
                <w:webHidden/>
              </w:rPr>
              <w:tab/>
            </w:r>
            <w:r>
              <w:rPr>
                <w:noProof/>
                <w:webHidden/>
              </w:rPr>
              <w:fldChar w:fldCharType="begin"/>
            </w:r>
            <w:r>
              <w:rPr>
                <w:noProof/>
                <w:webHidden/>
              </w:rPr>
              <w:instrText xml:space="preserve"> PAGEREF _Toc222832629 \h </w:instrText>
            </w:r>
            <w:r>
              <w:rPr>
                <w:noProof/>
                <w:webHidden/>
              </w:rPr>
            </w:r>
            <w:r>
              <w:rPr>
                <w:noProof/>
                <w:webHidden/>
              </w:rPr>
              <w:fldChar w:fldCharType="separate"/>
            </w:r>
            <w:r>
              <w:rPr>
                <w:noProof/>
                <w:webHidden/>
              </w:rPr>
              <w:t>20</w:t>
            </w:r>
            <w:r>
              <w:rPr>
                <w:noProof/>
                <w:webHidden/>
              </w:rPr>
              <w:fldChar w:fldCharType="end"/>
            </w:r>
          </w:hyperlink>
        </w:p>
        <w:p w14:paraId="1A3F5CA9" w14:textId="16820484" w:rsidR="00C00C8B" w:rsidRDefault="00C00C8B">
          <w:pPr>
            <w:pStyle w:val="TOC1"/>
            <w:rPr>
              <w:rFonts w:eastAsiaTheme="minorEastAsia"/>
              <w:noProof/>
              <w:kern w:val="2"/>
              <w:sz w:val="24"/>
              <w:szCs w:val="24"/>
              <w:lang w:eastAsia="en-AU"/>
              <w14:ligatures w14:val="standardContextual"/>
            </w:rPr>
          </w:pPr>
          <w:hyperlink w:anchor="_Toc222832630" w:history="1">
            <w:r w:rsidRPr="005E752D">
              <w:rPr>
                <w:rStyle w:val="Hyperlink"/>
                <w:rFonts w:ascii="Arial" w:eastAsia="Times New Roman" w:hAnsi="Arial" w:cs="Arial"/>
                <w:b/>
                <w:bCs/>
                <w:noProof/>
                <w:lang w:eastAsia="en-AU"/>
              </w:rPr>
              <w:t>10.</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DATA COLLECTION</w:t>
            </w:r>
            <w:r>
              <w:rPr>
                <w:noProof/>
                <w:webHidden/>
              </w:rPr>
              <w:tab/>
            </w:r>
            <w:r>
              <w:rPr>
                <w:noProof/>
                <w:webHidden/>
              </w:rPr>
              <w:fldChar w:fldCharType="begin"/>
            </w:r>
            <w:r>
              <w:rPr>
                <w:noProof/>
                <w:webHidden/>
              </w:rPr>
              <w:instrText xml:space="preserve"> PAGEREF _Toc222832630 \h </w:instrText>
            </w:r>
            <w:r>
              <w:rPr>
                <w:noProof/>
                <w:webHidden/>
              </w:rPr>
            </w:r>
            <w:r>
              <w:rPr>
                <w:noProof/>
                <w:webHidden/>
              </w:rPr>
              <w:fldChar w:fldCharType="separate"/>
            </w:r>
            <w:r>
              <w:rPr>
                <w:noProof/>
                <w:webHidden/>
              </w:rPr>
              <w:t>21</w:t>
            </w:r>
            <w:r>
              <w:rPr>
                <w:noProof/>
                <w:webHidden/>
              </w:rPr>
              <w:fldChar w:fldCharType="end"/>
            </w:r>
          </w:hyperlink>
        </w:p>
        <w:p w14:paraId="0BD26E87" w14:textId="6E5D334F" w:rsidR="00C00C8B" w:rsidRDefault="00C00C8B">
          <w:pPr>
            <w:pStyle w:val="TOC3"/>
            <w:rPr>
              <w:rFonts w:eastAsiaTheme="minorEastAsia"/>
              <w:noProof/>
              <w:kern w:val="2"/>
              <w:sz w:val="24"/>
              <w:szCs w:val="24"/>
              <w:lang w:eastAsia="en-AU"/>
              <w14:ligatures w14:val="standardContextual"/>
            </w:rPr>
          </w:pPr>
          <w:hyperlink w:anchor="_Toc222832631" w:history="1">
            <w:r w:rsidRPr="005E752D">
              <w:rPr>
                <w:rStyle w:val="Hyperlink"/>
                <w:rFonts w:ascii="Arial" w:eastAsia="Times New Roman" w:hAnsi="Arial" w:cs="Arial"/>
                <w:bCs/>
                <w:noProof/>
                <w:lang w:eastAsia="en-AU"/>
              </w:rPr>
              <w:t>10.1.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PARTICIPANT REGISTRATION</w:t>
            </w:r>
            <w:r>
              <w:rPr>
                <w:noProof/>
                <w:webHidden/>
              </w:rPr>
              <w:tab/>
            </w:r>
            <w:r>
              <w:rPr>
                <w:noProof/>
                <w:webHidden/>
              </w:rPr>
              <w:fldChar w:fldCharType="begin"/>
            </w:r>
            <w:r>
              <w:rPr>
                <w:noProof/>
                <w:webHidden/>
              </w:rPr>
              <w:instrText xml:space="preserve"> PAGEREF _Toc222832631 \h </w:instrText>
            </w:r>
            <w:r>
              <w:rPr>
                <w:noProof/>
                <w:webHidden/>
              </w:rPr>
            </w:r>
            <w:r>
              <w:rPr>
                <w:noProof/>
                <w:webHidden/>
              </w:rPr>
              <w:fldChar w:fldCharType="separate"/>
            </w:r>
            <w:r>
              <w:rPr>
                <w:noProof/>
                <w:webHidden/>
              </w:rPr>
              <w:t>21</w:t>
            </w:r>
            <w:r>
              <w:rPr>
                <w:noProof/>
                <w:webHidden/>
              </w:rPr>
              <w:fldChar w:fldCharType="end"/>
            </w:r>
          </w:hyperlink>
        </w:p>
        <w:p w14:paraId="22E6EE30" w14:textId="255D1DA3" w:rsidR="00C00C8B" w:rsidRDefault="00C00C8B">
          <w:pPr>
            <w:pStyle w:val="TOC3"/>
            <w:rPr>
              <w:rFonts w:eastAsiaTheme="minorEastAsia"/>
              <w:noProof/>
              <w:kern w:val="2"/>
              <w:sz w:val="24"/>
              <w:szCs w:val="24"/>
              <w:lang w:eastAsia="en-AU"/>
              <w14:ligatures w14:val="standardContextual"/>
            </w:rPr>
          </w:pPr>
          <w:hyperlink w:anchor="_Toc222832632" w:history="1">
            <w:r w:rsidRPr="005E752D">
              <w:rPr>
                <w:rStyle w:val="Hyperlink"/>
                <w:rFonts w:ascii="Arial" w:eastAsia="Times New Roman" w:hAnsi="Arial" w:cs="Arial"/>
                <w:bCs/>
                <w:noProof/>
                <w:lang w:eastAsia="en-AU"/>
              </w:rPr>
              <w:t>10.2.</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 xml:space="preserve"> FORMS AND PROCEDURE FOR COLLECTING DATA</w:t>
            </w:r>
            <w:r>
              <w:rPr>
                <w:noProof/>
                <w:webHidden/>
              </w:rPr>
              <w:tab/>
            </w:r>
            <w:r>
              <w:rPr>
                <w:noProof/>
                <w:webHidden/>
              </w:rPr>
              <w:fldChar w:fldCharType="begin"/>
            </w:r>
            <w:r>
              <w:rPr>
                <w:noProof/>
                <w:webHidden/>
              </w:rPr>
              <w:instrText xml:space="preserve"> PAGEREF _Toc222832632 \h </w:instrText>
            </w:r>
            <w:r>
              <w:rPr>
                <w:noProof/>
                <w:webHidden/>
              </w:rPr>
            </w:r>
            <w:r>
              <w:rPr>
                <w:noProof/>
                <w:webHidden/>
              </w:rPr>
              <w:fldChar w:fldCharType="separate"/>
            </w:r>
            <w:r>
              <w:rPr>
                <w:noProof/>
                <w:webHidden/>
              </w:rPr>
              <w:t>21</w:t>
            </w:r>
            <w:r>
              <w:rPr>
                <w:noProof/>
                <w:webHidden/>
              </w:rPr>
              <w:fldChar w:fldCharType="end"/>
            </w:r>
          </w:hyperlink>
        </w:p>
        <w:p w14:paraId="104C634F" w14:textId="32EE5135" w:rsidR="00C00C8B" w:rsidRDefault="00C00C8B">
          <w:pPr>
            <w:pStyle w:val="TOC3"/>
            <w:rPr>
              <w:rFonts w:eastAsiaTheme="minorEastAsia"/>
              <w:noProof/>
              <w:kern w:val="2"/>
              <w:sz w:val="24"/>
              <w:szCs w:val="24"/>
              <w:lang w:eastAsia="en-AU"/>
              <w14:ligatures w14:val="standardContextual"/>
            </w:rPr>
          </w:pPr>
          <w:hyperlink w:anchor="_Toc222832633" w:history="1">
            <w:r w:rsidRPr="005E752D">
              <w:rPr>
                <w:rStyle w:val="Hyperlink"/>
                <w:rFonts w:ascii="Arial" w:eastAsia="Times New Roman" w:hAnsi="Arial" w:cs="Arial"/>
                <w:bCs/>
                <w:noProof/>
                <w:lang w:eastAsia="en-AU"/>
              </w:rPr>
              <w:t>10.3.</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CASE REPORT FORMS AND SCHEDULE FOR COMPLETION</w:t>
            </w:r>
            <w:r>
              <w:rPr>
                <w:noProof/>
                <w:webHidden/>
              </w:rPr>
              <w:tab/>
            </w:r>
            <w:r>
              <w:rPr>
                <w:noProof/>
                <w:webHidden/>
              </w:rPr>
              <w:fldChar w:fldCharType="begin"/>
            </w:r>
            <w:r>
              <w:rPr>
                <w:noProof/>
                <w:webHidden/>
              </w:rPr>
              <w:instrText xml:space="preserve"> PAGEREF _Toc222832633 \h </w:instrText>
            </w:r>
            <w:r>
              <w:rPr>
                <w:noProof/>
                <w:webHidden/>
              </w:rPr>
            </w:r>
            <w:r>
              <w:rPr>
                <w:noProof/>
                <w:webHidden/>
              </w:rPr>
              <w:fldChar w:fldCharType="separate"/>
            </w:r>
            <w:r>
              <w:rPr>
                <w:noProof/>
                <w:webHidden/>
              </w:rPr>
              <w:t>21</w:t>
            </w:r>
            <w:r>
              <w:rPr>
                <w:noProof/>
                <w:webHidden/>
              </w:rPr>
              <w:fldChar w:fldCharType="end"/>
            </w:r>
          </w:hyperlink>
        </w:p>
        <w:p w14:paraId="5D8A8632" w14:textId="612464E5" w:rsidR="00C00C8B" w:rsidRDefault="00C00C8B">
          <w:pPr>
            <w:pStyle w:val="TOC3"/>
            <w:rPr>
              <w:rFonts w:eastAsiaTheme="minorEastAsia"/>
              <w:noProof/>
              <w:kern w:val="2"/>
              <w:sz w:val="24"/>
              <w:szCs w:val="24"/>
              <w:lang w:eastAsia="en-AU"/>
              <w14:ligatures w14:val="standardContextual"/>
            </w:rPr>
          </w:pPr>
          <w:hyperlink w:anchor="_Toc222832634" w:history="1">
            <w:r w:rsidRPr="005E752D">
              <w:rPr>
                <w:rStyle w:val="Hyperlink"/>
                <w:rFonts w:ascii="Arial" w:eastAsia="Times New Roman" w:hAnsi="Arial" w:cs="Arial"/>
                <w:bCs/>
                <w:noProof/>
                <w:lang w:eastAsia="en-AU"/>
              </w:rPr>
              <w:t>10.4.</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DATA FLOW</w:t>
            </w:r>
            <w:r>
              <w:rPr>
                <w:noProof/>
                <w:webHidden/>
              </w:rPr>
              <w:tab/>
            </w:r>
            <w:r>
              <w:rPr>
                <w:noProof/>
                <w:webHidden/>
              </w:rPr>
              <w:fldChar w:fldCharType="begin"/>
            </w:r>
            <w:r>
              <w:rPr>
                <w:noProof/>
                <w:webHidden/>
              </w:rPr>
              <w:instrText xml:space="preserve"> PAGEREF _Toc222832634 \h </w:instrText>
            </w:r>
            <w:r>
              <w:rPr>
                <w:noProof/>
                <w:webHidden/>
              </w:rPr>
            </w:r>
            <w:r>
              <w:rPr>
                <w:noProof/>
                <w:webHidden/>
              </w:rPr>
              <w:fldChar w:fldCharType="separate"/>
            </w:r>
            <w:r>
              <w:rPr>
                <w:noProof/>
                <w:webHidden/>
              </w:rPr>
              <w:t>21</w:t>
            </w:r>
            <w:r>
              <w:rPr>
                <w:noProof/>
                <w:webHidden/>
              </w:rPr>
              <w:fldChar w:fldCharType="end"/>
            </w:r>
          </w:hyperlink>
        </w:p>
        <w:p w14:paraId="264B045B" w14:textId="3BDF1D3C" w:rsidR="00C00C8B" w:rsidRDefault="00C00C8B">
          <w:pPr>
            <w:pStyle w:val="TOC1"/>
            <w:rPr>
              <w:rFonts w:eastAsiaTheme="minorEastAsia"/>
              <w:noProof/>
              <w:kern w:val="2"/>
              <w:sz w:val="24"/>
              <w:szCs w:val="24"/>
              <w:lang w:eastAsia="en-AU"/>
              <w14:ligatures w14:val="standardContextual"/>
            </w:rPr>
          </w:pPr>
          <w:hyperlink w:anchor="_Toc222832635" w:history="1">
            <w:r w:rsidRPr="005E752D">
              <w:rPr>
                <w:rStyle w:val="Hyperlink"/>
                <w:rFonts w:ascii="Arial" w:eastAsia="Times New Roman" w:hAnsi="Arial" w:cs="Arial"/>
                <w:b/>
                <w:bCs/>
                <w:noProof/>
                <w:lang w:eastAsia="en-AU"/>
              </w:rPr>
              <w:t>11.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STATISTICAL METHODS</w:t>
            </w:r>
            <w:r>
              <w:rPr>
                <w:noProof/>
                <w:webHidden/>
              </w:rPr>
              <w:tab/>
            </w:r>
            <w:r>
              <w:rPr>
                <w:noProof/>
                <w:webHidden/>
              </w:rPr>
              <w:fldChar w:fldCharType="begin"/>
            </w:r>
            <w:r>
              <w:rPr>
                <w:noProof/>
                <w:webHidden/>
              </w:rPr>
              <w:instrText xml:space="preserve"> PAGEREF _Toc222832635 \h </w:instrText>
            </w:r>
            <w:r>
              <w:rPr>
                <w:noProof/>
                <w:webHidden/>
              </w:rPr>
            </w:r>
            <w:r>
              <w:rPr>
                <w:noProof/>
                <w:webHidden/>
              </w:rPr>
              <w:fldChar w:fldCharType="separate"/>
            </w:r>
            <w:r>
              <w:rPr>
                <w:noProof/>
                <w:webHidden/>
              </w:rPr>
              <w:t>21</w:t>
            </w:r>
            <w:r>
              <w:rPr>
                <w:noProof/>
                <w:webHidden/>
              </w:rPr>
              <w:fldChar w:fldCharType="end"/>
            </w:r>
          </w:hyperlink>
        </w:p>
        <w:p w14:paraId="26F2E8E2" w14:textId="0A1A06FB" w:rsidR="00C00C8B" w:rsidRDefault="00C00C8B">
          <w:pPr>
            <w:pStyle w:val="TOC3"/>
            <w:rPr>
              <w:rFonts w:eastAsiaTheme="minorEastAsia"/>
              <w:noProof/>
              <w:kern w:val="2"/>
              <w:sz w:val="24"/>
              <w:szCs w:val="24"/>
              <w:lang w:eastAsia="en-AU"/>
              <w14:ligatures w14:val="standardContextual"/>
            </w:rPr>
          </w:pPr>
          <w:hyperlink w:anchor="_Toc222832636" w:history="1">
            <w:r w:rsidRPr="005E752D">
              <w:rPr>
                <w:rStyle w:val="Hyperlink"/>
                <w:rFonts w:ascii="Arial" w:eastAsia="Times New Roman" w:hAnsi="Arial" w:cs="Arial"/>
                <w:bCs/>
                <w:noProof/>
                <w:lang w:eastAsia="en-AU"/>
              </w:rPr>
              <w:t>11.1.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SAMPLE SIZE ESTIMATION</w:t>
            </w:r>
            <w:r>
              <w:rPr>
                <w:noProof/>
                <w:webHidden/>
              </w:rPr>
              <w:tab/>
            </w:r>
            <w:r>
              <w:rPr>
                <w:noProof/>
                <w:webHidden/>
              </w:rPr>
              <w:fldChar w:fldCharType="begin"/>
            </w:r>
            <w:r>
              <w:rPr>
                <w:noProof/>
                <w:webHidden/>
              </w:rPr>
              <w:instrText xml:space="preserve"> PAGEREF _Toc222832636 \h </w:instrText>
            </w:r>
            <w:r>
              <w:rPr>
                <w:noProof/>
                <w:webHidden/>
              </w:rPr>
            </w:r>
            <w:r>
              <w:rPr>
                <w:noProof/>
                <w:webHidden/>
              </w:rPr>
              <w:fldChar w:fldCharType="separate"/>
            </w:r>
            <w:r>
              <w:rPr>
                <w:noProof/>
                <w:webHidden/>
              </w:rPr>
              <w:t>21</w:t>
            </w:r>
            <w:r>
              <w:rPr>
                <w:noProof/>
                <w:webHidden/>
              </w:rPr>
              <w:fldChar w:fldCharType="end"/>
            </w:r>
          </w:hyperlink>
        </w:p>
        <w:p w14:paraId="4FDCE710" w14:textId="14D357EE" w:rsidR="00C00C8B" w:rsidRDefault="00C00C8B">
          <w:pPr>
            <w:pStyle w:val="TOC3"/>
            <w:rPr>
              <w:rFonts w:eastAsiaTheme="minorEastAsia"/>
              <w:noProof/>
              <w:kern w:val="2"/>
              <w:sz w:val="24"/>
              <w:szCs w:val="24"/>
              <w:lang w:eastAsia="en-AU"/>
              <w14:ligatures w14:val="standardContextual"/>
            </w:rPr>
          </w:pPr>
          <w:hyperlink w:anchor="_Toc222832637" w:history="1">
            <w:r w:rsidRPr="005E752D">
              <w:rPr>
                <w:rStyle w:val="Hyperlink"/>
                <w:rFonts w:ascii="Arial" w:eastAsia="Times New Roman" w:hAnsi="Arial" w:cs="Arial"/>
                <w:bCs/>
                <w:noProof/>
                <w:lang w:eastAsia="en-AU"/>
              </w:rPr>
              <w:t>11.2.</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STATISTICAL ANALYSIS PLAN</w:t>
            </w:r>
            <w:r>
              <w:rPr>
                <w:noProof/>
                <w:webHidden/>
              </w:rPr>
              <w:tab/>
            </w:r>
            <w:r>
              <w:rPr>
                <w:noProof/>
                <w:webHidden/>
              </w:rPr>
              <w:fldChar w:fldCharType="begin"/>
            </w:r>
            <w:r>
              <w:rPr>
                <w:noProof/>
                <w:webHidden/>
              </w:rPr>
              <w:instrText xml:space="preserve"> PAGEREF _Toc222832637 \h </w:instrText>
            </w:r>
            <w:r>
              <w:rPr>
                <w:noProof/>
                <w:webHidden/>
              </w:rPr>
            </w:r>
            <w:r>
              <w:rPr>
                <w:noProof/>
                <w:webHidden/>
              </w:rPr>
              <w:fldChar w:fldCharType="separate"/>
            </w:r>
            <w:r>
              <w:rPr>
                <w:noProof/>
                <w:webHidden/>
              </w:rPr>
              <w:t>21</w:t>
            </w:r>
            <w:r>
              <w:rPr>
                <w:noProof/>
                <w:webHidden/>
              </w:rPr>
              <w:fldChar w:fldCharType="end"/>
            </w:r>
          </w:hyperlink>
        </w:p>
        <w:p w14:paraId="68993D28" w14:textId="743F1AE8" w:rsidR="00C00C8B" w:rsidRDefault="00C00C8B">
          <w:pPr>
            <w:pStyle w:val="TOC3"/>
            <w:rPr>
              <w:rFonts w:eastAsiaTheme="minorEastAsia"/>
              <w:noProof/>
              <w:kern w:val="2"/>
              <w:sz w:val="24"/>
              <w:szCs w:val="24"/>
              <w:lang w:eastAsia="en-AU"/>
              <w14:ligatures w14:val="standardContextual"/>
            </w:rPr>
          </w:pPr>
          <w:hyperlink w:anchor="_Toc222832638" w:history="1">
            <w:r w:rsidRPr="005E752D">
              <w:rPr>
                <w:rStyle w:val="Hyperlink"/>
                <w:rFonts w:ascii="Arial" w:eastAsia="Times New Roman" w:hAnsi="Arial" w:cs="Arial"/>
                <w:bCs/>
                <w:noProof/>
                <w:lang w:eastAsia="en-AU"/>
              </w:rPr>
              <w:t>11.3.</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INTERIM ANALYSES</w:t>
            </w:r>
            <w:r>
              <w:rPr>
                <w:noProof/>
                <w:webHidden/>
              </w:rPr>
              <w:tab/>
            </w:r>
            <w:r>
              <w:rPr>
                <w:noProof/>
                <w:webHidden/>
              </w:rPr>
              <w:fldChar w:fldCharType="begin"/>
            </w:r>
            <w:r>
              <w:rPr>
                <w:noProof/>
                <w:webHidden/>
              </w:rPr>
              <w:instrText xml:space="preserve"> PAGEREF _Toc222832638 \h </w:instrText>
            </w:r>
            <w:r>
              <w:rPr>
                <w:noProof/>
                <w:webHidden/>
              </w:rPr>
            </w:r>
            <w:r>
              <w:rPr>
                <w:noProof/>
                <w:webHidden/>
              </w:rPr>
              <w:fldChar w:fldCharType="separate"/>
            </w:r>
            <w:r>
              <w:rPr>
                <w:noProof/>
                <w:webHidden/>
              </w:rPr>
              <w:t>22</w:t>
            </w:r>
            <w:r>
              <w:rPr>
                <w:noProof/>
                <w:webHidden/>
              </w:rPr>
              <w:fldChar w:fldCharType="end"/>
            </w:r>
          </w:hyperlink>
        </w:p>
        <w:p w14:paraId="59CC1A65" w14:textId="549401B0" w:rsidR="00C00C8B" w:rsidRDefault="00C00C8B">
          <w:pPr>
            <w:pStyle w:val="TOC1"/>
            <w:rPr>
              <w:rFonts w:eastAsiaTheme="minorEastAsia"/>
              <w:noProof/>
              <w:kern w:val="2"/>
              <w:sz w:val="24"/>
              <w:szCs w:val="24"/>
              <w:lang w:eastAsia="en-AU"/>
              <w14:ligatures w14:val="standardContextual"/>
            </w:rPr>
          </w:pPr>
          <w:hyperlink w:anchor="_Toc222832639" w:history="1">
            <w:r w:rsidRPr="005E752D">
              <w:rPr>
                <w:rStyle w:val="Hyperlink"/>
                <w:rFonts w:ascii="Arial" w:eastAsia="Times New Roman" w:hAnsi="Arial" w:cs="Arial"/>
                <w:b/>
                <w:bCs/>
                <w:noProof/>
                <w:lang w:eastAsia="en-AU"/>
              </w:rPr>
              <w:t>12.</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QUALITY CONTROL AND ASSURANCE</w:t>
            </w:r>
            <w:r>
              <w:rPr>
                <w:noProof/>
                <w:webHidden/>
              </w:rPr>
              <w:tab/>
            </w:r>
            <w:r>
              <w:rPr>
                <w:noProof/>
                <w:webHidden/>
              </w:rPr>
              <w:fldChar w:fldCharType="begin"/>
            </w:r>
            <w:r>
              <w:rPr>
                <w:noProof/>
                <w:webHidden/>
              </w:rPr>
              <w:instrText xml:space="preserve"> PAGEREF _Toc222832639 \h </w:instrText>
            </w:r>
            <w:r>
              <w:rPr>
                <w:noProof/>
                <w:webHidden/>
              </w:rPr>
            </w:r>
            <w:r>
              <w:rPr>
                <w:noProof/>
                <w:webHidden/>
              </w:rPr>
              <w:fldChar w:fldCharType="separate"/>
            </w:r>
            <w:r>
              <w:rPr>
                <w:noProof/>
                <w:webHidden/>
              </w:rPr>
              <w:t>22</w:t>
            </w:r>
            <w:r>
              <w:rPr>
                <w:noProof/>
                <w:webHidden/>
              </w:rPr>
              <w:fldChar w:fldCharType="end"/>
            </w:r>
          </w:hyperlink>
        </w:p>
        <w:p w14:paraId="061D7FFE" w14:textId="3A391AC8" w:rsidR="00C00C8B" w:rsidRDefault="00C00C8B">
          <w:pPr>
            <w:pStyle w:val="TOC3"/>
            <w:rPr>
              <w:rFonts w:eastAsiaTheme="minorEastAsia"/>
              <w:noProof/>
              <w:kern w:val="2"/>
              <w:sz w:val="24"/>
              <w:szCs w:val="24"/>
              <w:lang w:eastAsia="en-AU"/>
              <w14:ligatures w14:val="standardContextual"/>
            </w:rPr>
          </w:pPr>
          <w:hyperlink w:anchor="_Toc222832640" w:history="1">
            <w:r w:rsidRPr="005E752D">
              <w:rPr>
                <w:rStyle w:val="Hyperlink"/>
                <w:rFonts w:ascii="Arial" w:eastAsia="Times New Roman" w:hAnsi="Arial" w:cs="Arial"/>
                <w:bCs/>
                <w:noProof/>
                <w:lang w:eastAsia="en-AU"/>
              </w:rPr>
              <w:t>12.1.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DATA QUALITY ASSURANCE</w:t>
            </w:r>
            <w:r>
              <w:rPr>
                <w:noProof/>
                <w:webHidden/>
              </w:rPr>
              <w:tab/>
            </w:r>
            <w:r>
              <w:rPr>
                <w:noProof/>
                <w:webHidden/>
              </w:rPr>
              <w:fldChar w:fldCharType="begin"/>
            </w:r>
            <w:r>
              <w:rPr>
                <w:noProof/>
                <w:webHidden/>
              </w:rPr>
              <w:instrText xml:space="preserve"> PAGEREF _Toc222832640 \h </w:instrText>
            </w:r>
            <w:r>
              <w:rPr>
                <w:noProof/>
                <w:webHidden/>
              </w:rPr>
            </w:r>
            <w:r>
              <w:rPr>
                <w:noProof/>
                <w:webHidden/>
              </w:rPr>
              <w:fldChar w:fldCharType="separate"/>
            </w:r>
            <w:r>
              <w:rPr>
                <w:noProof/>
                <w:webHidden/>
              </w:rPr>
              <w:t>22</w:t>
            </w:r>
            <w:r>
              <w:rPr>
                <w:noProof/>
                <w:webHidden/>
              </w:rPr>
              <w:fldChar w:fldCharType="end"/>
            </w:r>
          </w:hyperlink>
        </w:p>
        <w:p w14:paraId="34C3EAF2" w14:textId="16A892EE" w:rsidR="00C00C8B" w:rsidRDefault="00C00C8B">
          <w:pPr>
            <w:pStyle w:val="TOC3"/>
            <w:rPr>
              <w:rFonts w:eastAsiaTheme="minorEastAsia"/>
              <w:noProof/>
              <w:kern w:val="2"/>
              <w:sz w:val="24"/>
              <w:szCs w:val="24"/>
              <w:lang w:eastAsia="en-AU"/>
              <w14:ligatures w14:val="standardContextual"/>
            </w:rPr>
          </w:pPr>
          <w:hyperlink w:anchor="_Toc222832641" w:history="1">
            <w:r w:rsidRPr="005E752D">
              <w:rPr>
                <w:rStyle w:val="Hyperlink"/>
                <w:rFonts w:ascii="Arial" w:eastAsia="Times New Roman" w:hAnsi="Arial" w:cs="Arial"/>
                <w:bCs/>
                <w:noProof/>
                <w:lang w:eastAsia="en-AU"/>
              </w:rPr>
              <w:t>12.2.</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AUDITS</w:t>
            </w:r>
            <w:r>
              <w:rPr>
                <w:noProof/>
                <w:webHidden/>
              </w:rPr>
              <w:tab/>
            </w:r>
            <w:r>
              <w:rPr>
                <w:noProof/>
                <w:webHidden/>
              </w:rPr>
              <w:fldChar w:fldCharType="begin"/>
            </w:r>
            <w:r>
              <w:rPr>
                <w:noProof/>
                <w:webHidden/>
              </w:rPr>
              <w:instrText xml:space="preserve"> PAGEREF _Toc222832641 \h </w:instrText>
            </w:r>
            <w:r>
              <w:rPr>
                <w:noProof/>
                <w:webHidden/>
              </w:rPr>
            </w:r>
            <w:r>
              <w:rPr>
                <w:noProof/>
                <w:webHidden/>
              </w:rPr>
              <w:fldChar w:fldCharType="separate"/>
            </w:r>
            <w:r>
              <w:rPr>
                <w:noProof/>
                <w:webHidden/>
              </w:rPr>
              <w:t>22</w:t>
            </w:r>
            <w:r>
              <w:rPr>
                <w:noProof/>
                <w:webHidden/>
              </w:rPr>
              <w:fldChar w:fldCharType="end"/>
            </w:r>
          </w:hyperlink>
        </w:p>
        <w:p w14:paraId="5B191E2E" w14:textId="54A9DFE3" w:rsidR="00C00C8B" w:rsidRDefault="00C00C8B">
          <w:pPr>
            <w:pStyle w:val="TOC3"/>
            <w:rPr>
              <w:rFonts w:eastAsiaTheme="minorEastAsia"/>
              <w:noProof/>
              <w:kern w:val="2"/>
              <w:sz w:val="24"/>
              <w:szCs w:val="24"/>
              <w:lang w:eastAsia="en-AU"/>
              <w14:ligatures w14:val="standardContextual"/>
            </w:rPr>
          </w:pPr>
          <w:hyperlink w:anchor="_Toc222832642" w:history="1">
            <w:r w:rsidRPr="005E752D">
              <w:rPr>
                <w:rStyle w:val="Hyperlink"/>
                <w:rFonts w:ascii="Arial" w:eastAsia="Times New Roman" w:hAnsi="Arial" w:cs="Arial"/>
                <w:bCs/>
                <w:noProof/>
                <w:lang w:eastAsia="en-AU"/>
              </w:rPr>
              <w:t>12.3.</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PROTOCOL AMENDMENTS</w:t>
            </w:r>
            <w:r>
              <w:rPr>
                <w:noProof/>
                <w:webHidden/>
              </w:rPr>
              <w:tab/>
            </w:r>
            <w:r>
              <w:rPr>
                <w:noProof/>
                <w:webHidden/>
              </w:rPr>
              <w:fldChar w:fldCharType="begin"/>
            </w:r>
            <w:r>
              <w:rPr>
                <w:noProof/>
                <w:webHidden/>
              </w:rPr>
              <w:instrText xml:space="preserve"> PAGEREF _Toc222832642 \h </w:instrText>
            </w:r>
            <w:r>
              <w:rPr>
                <w:noProof/>
                <w:webHidden/>
              </w:rPr>
            </w:r>
            <w:r>
              <w:rPr>
                <w:noProof/>
                <w:webHidden/>
              </w:rPr>
              <w:fldChar w:fldCharType="separate"/>
            </w:r>
            <w:r>
              <w:rPr>
                <w:noProof/>
                <w:webHidden/>
              </w:rPr>
              <w:t>23</w:t>
            </w:r>
            <w:r>
              <w:rPr>
                <w:noProof/>
                <w:webHidden/>
              </w:rPr>
              <w:fldChar w:fldCharType="end"/>
            </w:r>
          </w:hyperlink>
        </w:p>
        <w:p w14:paraId="6DA7A380" w14:textId="33F6A06E" w:rsidR="00C00C8B" w:rsidRDefault="00C00C8B">
          <w:pPr>
            <w:pStyle w:val="TOC3"/>
            <w:rPr>
              <w:rFonts w:eastAsiaTheme="minorEastAsia"/>
              <w:noProof/>
              <w:kern w:val="2"/>
              <w:sz w:val="24"/>
              <w:szCs w:val="24"/>
              <w:lang w:eastAsia="en-AU"/>
              <w14:ligatures w14:val="standardContextual"/>
            </w:rPr>
          </w:pPr>
          <w:hyperlink w:anchor="_Toc222832643" w:history="1">
            <w:r w:rsidRPr="005E752D">
              <w:rPr>
                <w:rStyle w:val="Hyperlink"/>
                <w:rFonts w:ascii="Arial" w:eastAsia="Times New Roman" w:hAnsi="Arial" w:cs="Arial"/>
                <w:bCs/>
                <w:noProof/>
                <w:lang w:eastAsia="en-AU"/>
              </w:rPr>
              <w:t>12.4</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PROTOCOL DEVIATIONS</w:t>
            </w:r>
            <w:r>
              <w:rPr>
                <w:noProof/>
                <w:webHidden/>
              </w:rPr>
              <w:tab/>
            </w:r>
            <w:r>
              <w:rPr>
                <w:noProof/>
                <w:webHidden/>
              </w:rPr>
              <w:fldChar w:fldCharType="begin"/>
            </w:r>
            <w:r>
              <w:rPr>
                <w:noProof/>
                <w:webHidden/>
              </w:rPr>
              <w:instrText xml:space="preserve"> PAGEREF _Toc222832643 \h </w:instrText>
            </w:r>
            <w:r>
              <w:rPr>
                <w:noProof/>
                <w:webHidden/>
              </w:rPr>
            </w:r>
            <w:r>
              <w:rPr>
                <w:noProof/>
                <w:webHidden/>
              </w:rPr>
              <w:fldChar w:fldCharType="separate"/>
            </w:r>
            <w:r>
              <w:rPr>
                <w:noProof/>
                <w:webHidden/>
              </w:rPr>
              <w:t>24</w:t>
            </w:r>
            <w:r>
              <w:rPr>
                <w:noProof/>
                <w:webHidden/>
              </w:rPr>
              <w:fldChar w:fldCharType="end"/>
            </w:r>
          </w:hyperlink>
        </w:p>
        <w:p w14:paraId="533848B4" w14:textId="112F1FE5" w:rsidR="00C00C8B" w:rsidRDefault="00C00C8B">
          <w:pPr>
            <w:pStyle w:val="TOC3"/>
            <w:rPr>
              <w:rFonts w:eastAsiaTheme="minorEastAsia"/>
              <w:noProof/>
              <w:kern w:val="2"/>
              <w:sz w:val="24"/>
              <w:szCs w:val="24"/>
              <w:lang w:eastAsia="en-AU"/>
              <w14:ligatures w14:val="standardContextual"/>
            </w:rPr>
          </w:pPr>
          <w:hyperlink w:anchor="_Toc222832644" w:history="1">
            <w:r w:rsidRPr="005E752D">
              <w:rPr>
                <w:rStyle w:val="Hyperlink"/>
                <w:rFonts w:ascii="Arial" w:eastAsia="Times New Roman" w:hAnsi="Arial" w:cs="Arial"/>
                <w:bCs/>
                <w:noProof/>
                <w:lang w:eastAsia="en-AU"/>
              </w:rPr>
              <w:t>12.5</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TRAINING</w:t>
            </w:r>
            <w:r>
              <w:rPr>
                <w:noProof/>
                <w:webHidden/>
              </w:rPr>
              <w:tab/>
            </w:r>
            <w:r>
              <w:rPr>
                <w:noProof/>
                <w:webHidden/>
              </w:rPr>
              <w:fldChar w:fldCharType="begin"/>
            </w:r>
            <w:r>
              <w:rPr>
                <w:noProof/>
                <w:webHidden/>
              </w:rPr>
              <w:instrText xml:space="preserve"> PAGEREF _Toc222832644 \h </w:instrText>
            </w:r>
            <w:r>
              <w:rPr>
                <w:noProof/>
                <w:webHidden/>
              </w:rPr>
            </w:r>
            <w:r>
              <w:rPr>
                <w:noProof/>
                <w:webHidden/>
              </w:rPr>
              <w:fldChar w:fldCharType="separate"/>
            </w:r>
            <w:r>
              <w:rPr>
                <w:noProof/>
                <w:webHidden/>
              </w:rPr>
              <w:t>24</w:t>
            </w:r>
            <w:r>
              <w:rPr>
                <w:noProof/>
                <w:webHidden/>
              </w:rPr>
              <w:fldChar w:fldCharType="end"/>
            </w:r>
          </w:hyperlink>
        </w:p>
        <w:p w14:paraId="314A0E1D" w14:textId="6266F23E" w:rsidR="00C00C8B" w:rsidRDefault="00C00C8B">
          <w:pPr>
            <w:pStyle w:val="TOC3"/>
            <w:rPr>
              <w:rFonts w:eastAsiaTheme="minorEastAsia"/>
              <w:noProof/>
              <w:kern w:val="2"/>
              <w:sz w:val="24"/>
              <w:szCs w:val="24"/>
              <w:lang w:eastAsia="en-AU"/>
              <w14:ligatures w14:val="standardContextual"/>
            </w:rPr>
          </w:pPr>
          <w:hyperlink w:anchor="_Toc222832645" w:history="1">
            <w:r w:rsidRPr="005E752D">
              <w:rPr>
                <w:rStyle w:val="Hyperlink"/>
                <w:rFonts w:ascii="Arial" w:eastAsia="Times New Roman" w:hAnsi="Arial" w:cs="Arial"/>
                <w:bCs/>
                <w:noProof/>
                <w:lang w:eastAsia="en-AU"/>
              </w:rPr>
              <w:t>12.6</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ADVERTISEMENTS OF UNAPPROVED GOODS</w:t>
            </w:r>
            <w:r>
              <w:rPr>
                <w:noProof/>
                <w:webHidden/>
              </w:rPr>
              <w:tab/>
            </w:r>
            <w:r>
              <w:rPr>
                <w:noProof/>
                <w:webHidden/>
              </w:rPr>
              <w:fldChar w:fldCharType="begin"/>
            </w:r>
            <w:r>
              <w:rPr>
                <w:noProof/>
                <w:webHidden/>
              </w:rPr>
              <w:instrText xml:space="preserve"> PAGEREF _Toc222832645 \h </w:instrText>
            </w:r>
            <w:r>
              <w:rPr>
                <w:noProof/>
                <w:webHidden/>
              </w:rPr>
            </w:r>
            <w:r>
              <w:rPr>
                <w:noProof/>
                <w:webHidden/>
              </w:rPr>
              <w:fldChar w:fldCharType="separate"/>
            </w:r>
            <w:r>
              <w:rPr>
                <w:noProof/>
                <w:webHidden/>
              </w:rPr>
              <w:t>24</w:t>
            </w:r>
            <w:r>
              <w:rPr>
                <w:noProof/>
                <w:webHidden/>
              </w:rPr>
              <w:fldChar w:fldCharType="end"/>
            </w:r>
          </w:hyperlink>
        </w:p>
        <w:p w14:paraId="010C3785" w14:textId="10B34CA7" w:rsidR="00C00C8B" w:rsidRDefault="00C00C8B">
          <w:pPr>
            <w:pStyle w:val="TOC1"/>
            <w:rPr>
              <w:rFonts w:eastAsiaTheme="minorEastAsia"/>
              <w:noProof/>
              <w:kern w:val="2"/>
              <w:sz w:val="24"/>
              <w:szCs w:val="24"/>
              <w:lang w:eastAsia="en-AU"/>
              <w14:ligatures w14:val="standardContextual"/>
            </w:rPr>
          </w:pPr>
          <w:hyperlink w:anchor="_Toc222832646" w:history="1">
            <w:r w:rsidRPr="005E752D">
              <w:rPr>
                <w:rStyle w:val="Hyperlink"/>
                <w:rFonts w:ascii="Arial" w:eastAsia="Times New Roman" w:hAnsi="Arial" w:cs="Arial"/>
                <w:b/>
                <w:bCs/>
                <w:noProof/>
                <w:lang w:eastAsia="en-AU"/>
              </w:rPr>
              <w:t>13.</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ETHICS</w:t>
            </w:r>
            <w:r>
              <w:rPr>
                <w:noProof/>
                <w:webHidden/>
              </w:rPr>
              <w:tab/>
            </w:r>
            <w:r>
              <w:rPr>
                <w:noProof/>
                <w:webHidden/>
              </w:rPr>
              <w:fldChar w:fldCharType="begin"/>
            </w:r>
            <w:r>
              <w:rPr>
                <w:noProof/>
                <w:webHidden/>
              </w:rPr>
              <w:instrText xml:space="preserve"> PAGEREF _Toc222832646 \h </w:instrText>
            </w:r>
            <w:r>
              <w:rPr>
                <w:noProof/>
                <w:webHidden/>
              </w:rPr>
            </w:r>
            <w:r>
              <w:rPr>
                <w:noProof/>
                <w:webHidden/>
              </w:rPr>
              <w:fldChar w:fldCharType="separate"/>
            </w:r>
            <w:r>
              <w:rPr>
                <w:noProof/>
                <w:webHidden/>
              </w:rPr>
              <w:t>25</w:t>
            </w:r>
            <w:r>
              <w:rPr>
                <w:noProof/>
                <w:webHidden/>
              </w:rPr>
              <w:fldChar w:fldCharType="end"/>
            </w:r>
          </w:hyperlink>
        </w:p>
        <w:p w14:paraId="4CBA99A5" w14:textId="43C0DE88" w:rsidR="00C00C8B" w:rsidRDefault="00C00C8B">
          <w:pPr>
            <w:pStyle w:val="TOC3"/>
            <w:rPr>
              <w:rFonts w:eastAsiaTheme="minorEastAsia"/>
              <w:noProof/>
              <w:kern w:val="2"/>
              <w:sz w:val="24"/>
              <w:szCs w:val="24"/>
              <w:lang w:eastAsia="en-AU"/>
              <w14:ligatures w14:val="standardContextual"/>
            </w:rPr>
          </w:pPr>
          <w:hyperlink w:anchor="_Toc222832647" w:history="1">
            <w:r w:rsidRPr="005E752D">
              <w:rPr>
                <w:rStyle w:val="Hyperlink"/>
                <w:rFonts w:ascii="Arial" w:eastAsia="Times New Roman" w:hAnsi="Arial" w:cs="Arial"/>
                <w:bCs/>
                <w:noProof/>
                <w:lang w:eastAsia="en-AU"/>
              </w:rPr>
              <w:t>13.1.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INVESTIGATOR AUTHORISATION PROCEDURE</w:t>
            </w:r>
            <w:r>
              <w:rPr>
                <w:noProof/>
                <w:webHidden/>
              </w:rPr>
              <w:tab/>
            </w:r>
            <w:r>
              <w:rPr>
                <w:noProof/>
                <w:webHidden/>
              </w:rPr>
              <w:fldChar w:fldCharType="begin"/>
            </w:r>
            <w:r>
              <w:rPr>
                <w:noProof/>
                <w:webHidden/>
              </w:rPr>
              <w:instrText xml:space="preserve"> PAGEREF _Toc222832647 \h </w:instrText>
            </w:r>
            <w:r>
              <w:rPr>
                <w:noProof/>
                <w:webHidden/>
              </w:rPr>
            </w:r>
            <w:r>
              <w:rPr>
                <w:noProof/>
                <w:webHidden/>
              </w:rPr>
              <w:fldChar w:fldCharType="separate"/>
            </w:r>
            <w:r>
              <w:rPr>
                <w:noProof/>
                <w:webHidden/>
              </w:rPr>
              <w:t>25</w:t>
            </w:r>
            <w:r>
              <w:rPr>
                <w:noProof/>
                <w:webHidden/>
              </w:rPr>
              <w:fldChar w:fldCharType="end"/>
            </w:r>
          </w:hyperlink>
        </w:p>
        <w:p w14:paraId="2DA52EDA" w14:textId="1EAC0F23" w:rsidR="00C00C8B" w:rsidRDefault="00C00C8B">
          <w:pPr>
            <w:pStyle w:val="TOC3"/>
            <w:rPr>
              <w:rFonts w:eastAsiaTheme="minorEastAsia"/>
              <w:noProof/>
              <w:kern w:val="2"/>
              <w:sz w:val="24"/>
              <w:szCs w:val="24"/>
              <w:lang w:eastAsia="en-AU"/>
              <w14:ligatures w14:val="standardContextual"/>
            </w:rPr>
          </w:pPr>
          <w:hyperlink w:anchor="_Toc222832648" w:history="1">
            <w:r w:rsidRPr="005E752D">
              <w:rPr>
                <w:rStyle w:val="Hyperlink"/>
                <w:rFonts w:ascii="Arial" w:eastAsia="Times New Roman" w:hAnsi="Arial" w:cs="Arial"/>
                <w:bCs/>
                <w:noProof/>
                <w:lang w:eastAsia="en-AU"/>
              </w:rPr>
              <w:t>13.2.</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PATIENT PROTECTION</w:t>
            </w:r>
            <w:r>
              <w:rPr>
                <w:noProof/>
                <w:webHidden/>
              </w:rPr>
              <w:tab/>
            </w:r>
            <w:r>
              <w:rPr>
                <w:noProof/>
                <w:webHidden/>
              </w:rPr>
              <w:fldChar w:fldCharType="begin"/>
            </w:r>
            <w:r>
              <w:rPr>
                <w:noProof/>
                <w:webHidden/>
              </w:rPr>
              <w:instrText xml:space="preserve"> PAGEREF _Toc222832648 \h </w:instrText>
            </w:r>
            <w:r>
              <w:rPr>
                <w:noProof/>
                <w:webHidden/>
              </w:rPr>
            </w:r>
            <w:r>
              <w:rPr>
                <w:noProof/>
                <w:webHidden/>
              </w:rPr>
              <w:fldChar w:fldCharType="separate"/>
            </w:r>
            <w:r>
              <w:rPr>
                <w:noProof/>
                <w:webHidden/>
              </w:rPr>
              <w:t>25</w:t>
            </w:r>
            <w:r>
              <w:rPr>
                <w:noProof/>
                <w:webHidden/>
              </w:rPr>
              <w:fldChar w:fldCharType="end"/>
            </w:r>
          </w:hyperlink>
        </w:p>
        <w:p w14:paraId="35033351" w14:textId="69ACA394" w:rsidR="00C00C8B" w:rsidRDefault="00C00C8B">
          <w:pPr>
            <w:pStyle w:val="TOC3"/>
            <w:rPr>
              <w:rFonts w:eastAsiaTheme="minorEastAsia"/>
              <w:noProof/>
              <w:kern w:val="2"/>
              <w:sz w:val="24"/>
              <w:szCs w:val="24"/>
              <w:lang w:eastAsia="en-AU"/>
              <w14:ligatures w14:val="standardContextual"/>
            </w:rPr>
          </w:pPr>
          <w:hyperlink w:anchor="_Toc222832649" w:history="1">
            <w:r w:rsidRPr="005E752D">
              <w:rPr>
                <w:rStyle w:val="Hyperlink"/>
                <w:rFonts w:ascii="Arial" w:eastAsia="Times New Roman" w:hAnsi="Arial" w:cs="Arial"/>
                <w:noProof/>
                <w:lang w:eastAsia="en-AU"/>
              </w:rPr>
              <w:t>13.3</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noProof/>
                <w:lang w:eastAsia="en-AU"/>
              </w:rPr>
              <w:t>PRINCIPAL INVESTIGATOR DUTIES</w:t>
            </w:r>
            <w:r>
              <w:rPr>
                <w:noProof/>
                <w:webHidden/>
              </w:rPr>
              <w:tab/>
            </w:r>
            <w:r>
              <w:rPr>
                <w:noProof/>
                <w:webHidden/>
              </w:rPr>
              <w:fldChar w:fldCharType="begin"/>
            </w:r>
            <w:r>
              <w:rPr>
                <w:noProof/>
                <w:webHidden/>
              </w:rPr>
              <w:instrText xml:space="preserve"> PAGEREF _Toc222832649 \h </w:instrText>
            </w:r>
            <w:r>
              <w:rPr>
                <w:noProof/>
                <w:webHidden/>
              </w:rPr>
            </w:r>
            <w:r>
              <w:rPr>
                <w:noProof/>
                <w:webHidden/>
              </w:rPr>
              <w:fldChar w:fldCharType="separate"/>
            </w:r>
            <w:r>
              <w:rPr>
                <w:noProof/>
                <w:webHidden/>
              </w:rPr>
              <w:t>25</w:t>
            </w:r>
            <w:r>
              <w:rPr>
                <w:noProof/>
                <w:webHidden/>
              </w:rPr>
              <w:fldChar w:fldCharType="end"/>
            </w:r>
          </w:hyperlink>
        </w:p>
        <w:p w14:paraId="56D48743" w14:textId="3964F173" w:rsidR="00C00C8B" w:rsidRDefault="00C00C8B">
          <w:pPr>
            <w:pStyle w:val="TOC1"/>
            <w:rPr>
              <w:rFonts w:eastAsiaTheme="minorEastAsia"/>
              <w:noProof/>
              <w:kern w:val="2"/>
              <w:sz w:val="24"/>
              <w:szCs w:val="24"/>
              <w:lang w:eastAsia="en-AU"/>
              <w14:ligatures w14:val="standardContextual"/>
            </w:rPr>
          </w:pPr>
          <w:hyperlink w:anchor="_Toc222832650" w:history="1">
            <w:r w:rsidRPr="005E752D">
              <w:rPr>
                <w:rStyle w:val="Hyperlink"/>
                <w:rFonts w:ascii="Arial" w:eastAsia="Times New Roman" w:hAnsi="Arial" w:cs="Arial"/>
                <w:b/>
                <w:bCs/>
                <w:noProof/>
                <w:lang w:eastAsia="en-AU"/>
              </w:rPr>
              <w:t>14.</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SAFETY</w:t>
            </w:r>
            <w:r>
              <w:rPr>
                <w:noProof/>
                <w:webHidden/>
              </w:rPr>
              <w:tab/>
            </w:r>
            <w:r>
              <w:rPr>
                <w:noProof/>
                <w:webHidden/>
              </w:rPr>
              <w:fldChar w:fldCharType="begin"/>
            </w:r>
            <w:r>
              <w:rPr>
                <w:noProof/>
                <w:webHidden/>
              </w:rPr>
              <w:instrText xml:space="preserve"> PAGEREF _Toc222832650 \h </w:instrText>
            </w:r>
            <w:r>
              <w:rPr>
                <w:noProof/>
                <w:webHidden/>
              </w:rPr>
            </w:r>
            <w:r>
              <w:rPr>
                <w:noProof/>
                <w:webHidden/>
              </w:rPr>
              <w:fldChar w:fldCharType="separate"/>
            </w:r>
            <w:r>
              <w:rPr>
                <w:noProof/>
                <w:webHidden/>
              </w:rPr>
              <w:t>27</w:t>
            </w:r>
            <w:r>
              <w:rPr>
                <w:noProof/>
                <w:webHidden/>
              </w:rPr>
              <w:fldChar w:fldCharType="end"/>
            </w:r>
          </w:hyperlink>
        </w:p>
        <w:p w14:paraId="3255F134" w14:textId="4DD4E1CF" w:rsidR="00C00C8B" w:rsidRDefault="00C00C8B">
          <w:pPr>
            <w:pStyle w:val="TOC3"/>
            <w:rPr>
              <w:rFonts w:eastAsiaTheme="minorEastAsia"/>
              <w:noProof/>
              <w:kern w:val="2"/>
              <w:sz w:val="24"/>
              <w:szCs w:val="24"/>
              <w:lang w:eastAsia="en-AU"/>
              <w14:ligatures w14:val="standardContextual"/>
            </w:rPr>
          </w:pPr>
          <w:hyperlink w:anchor="_Toc222832651" w:history="1">
            <w:r w:rsidRPr="005E752D">
              <w:rPr>
                <w:rStyle w:val="Hyperlink"/>
                <w:rFonts w:ascii="Arial" w:eastAsia="Times New Roman" w:hAnsi="Arial" w:cs="Arial"/>
                <w:bCs/>
                <w:noProof/>
                <w:lang w:eastAsia="en-AU"/>
              </w:rPr>
              <w:t>14.1.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SAFETY EVENT MONITORING</w:t>
            </w:r>
            <w:r>
              <w:rPr>
                <w:noProof/>
                <w:webHidden/>
              </w:rPr>
              <w:tab/>
            </w:r>
            <w:r>
              <w:rPr>
                <w:noProof/>
                <w:webHidden/>
              </w:rPr>
              <w:fldChar w:fldCharType="begin"/>
            </w:r>
            <w:r>
              <w:rPr>
                <w:noProof/>
                <w:webHidden/>
              </w:rPr>
              <w:instrText xml:space="preserve"> PAGEREF _Toc222832651 \h </w:instrText>
            </w:r>
            <w:r>
              <w:rPr>
                <w:noProof/>
                <w:webHidden/>
              </w:rPr>
            </w:r>
            <w:r>
              <w:rPr>
                <w:noProof/>
                <w:webHidden/>
              </w:rPr>
              <w:fldChar w:fldCharType="separate"/>
            </w:r>
            <w:r>
              <w:rPr>
                <w:noProof/>
                <w:webHidden/>
              </w:rPr>
              <w:t>27</w:t>
            </w:r>
            <w:r>
              <w:rPr>
                <w:noProof/>
                <w:webHidden/>
              </w:rPr>
              <w:fldChar w:fldCharType="end"/>
            </w:r>
          </w:hyperlink>
        </w:p>
        <w:p w14:paraId="261325E5" w14:textId="215D08B0" w:rsidR="00C00C8B" w:rsidRDefault="00C00C8B">
          <w:pPr>
            <w:pStyle w:val="TOC3"/>
            <w:rPr>
              <w:rFonts w:eastAsiaTheme="minorEastAsia"/>
              <w:noProof/>
              <w:kern w:val="2"/>
              <w:sz w:val="24"/>
              <w:szCs w:val="24"/>
              <w:lang w:eastAsia="en-AU"/>
              <w14:ligatures w14:val="standardContextual"/>
            </w:rPr>
          </w:pPr>
          <w:hyperlink w:anchor="_Toc222832652" w:history="1">
            <w:r w:rsidRPr="005E752D">
              <w:rPr>
                <w:rStyle w:val="Hyperlink"/>
                <w:rFonts w:ascii="Arial" w:eastAsia="Times New Roman" w:hAnsi="Arial" w:cs="Arial"/>
                <w:bCs/>
                <w:noProof/>
                <w:lang w:eastAsia="en-AU"/>
              </w:rPr>
              <w:t>14.2.</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SAFETY EVENT REPORTING</w:t>
            </w:r>
            <w:r>
              <w:rPr>
                <w:noProof/>
                <w:webHidden/>
              </w:rPr>
              <w:tab/>
            </w:r>
            <w:r>
              <w:rPr>
                <w:noProof/>
                <w:webHidden/>
              </w:rPr>
              <w:fldChar w:fldCharType="begin"/>
            </w:r>
            <w:r>
              <w:rPr>
                <w:noProof/>
                <w:webHidden/>
              </w:rPr>
              <w:instrText xml:space="preserve"> PAGEREF _Toc222832652 \h </w:instrText>
            </w:r>
            <w:r>
              <w:rPr>
                <w:noProof/>
                <w:webHidden/>
              </w:rPr>
            </w:r>
            <w:r>
              <w:rPr>
                <w:noProof/>
                <w:webHidden/>
              </w:rPr>
              <w:fldChar w:fldCharType="separate"/>
            </w:r>
            <w:r>
              <w:rPr>
                <w:noProof/>
                <w:webHidden/>
              </w:rPr>
              <w:t>29</w:t>
            </w:r>
            <w:r>
              <w:rPr>
                <w:noProof/>
                <w:webHidden/>
              </w:rPr>
              <w:fldChar w:fldCharType="end"/>
            </w:r>
          </w:hyperlink>
        </w:p>
        <w:p w14:paraId="47A1790A" w14:textId="20A345B2" w:rsidR="00C00C8B" w:rsidRDefault="00C00C8B">
          <w:pPr>
            <w:pStyle w:val="TOC3"/>
            <w:rPr>
              <w:rFonts w:eastAsiaTheme="minorEastAsia"/>
              <w:noProof/>
              <w:kern w:val="2"/>
              <w:sz w:val="24"/>
              <w:szCs w:val="24"/>
              <w:lang w:eastAsia="en-AU"/>
              <w14:ligatures w14:val="standardContextual"/>
            </w:rPr>
          </w:pPr>
          <w:hyperlink w:anchor="_Toc222832653" w:history="1">
            <w:r w:rsidRPr="005E752D">
              <w:rPr>
                <w:rStyle w:val="Hyperlink"/>
                <w:rFonts w:ascii="Arial" w:eastAsia="Times New Roman" w:hAnsi="Arial" w:cs="Arial"/>
                <w:bCs/>
                <w:noProof/>
                <w:lang w:eastAsia="en-AU"/>
              </w:rPr>
              <w:t>14.3.</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DATA SAFETY AND MONITORING BOARD (DSMB)</w:t>
            </w:r>
            <w:r>
              <w:rPr>
                <w:noProof/>
                <w:webHidden/>
              </w:rPr>
              <w:tab/>
            </w:r>
            <w:r>
              <w:rPr>
                <w:noProof/>
                <w:webHidden/>
              </w:rPr>
              <w:fldChar w:fldCharType="begin"/>
            </w:r>
            <w:r>
              <w:rPr>
                <w:noProof/>
                <w:webHidden/>
              </w:rPr>
              <w:instrText xml:space="preserve"> PAGEREF _Toc222832653 \h </w:instrText>
            </w:r>
            <w:r>
              <w:rPr>
                <w:noProof/>
                <w:webHidden/>
              </w:rPr>
            </w:r>
            <w:r>
              <w:rPr>
                <w:noProof/>
                <w:webHidden/>
              </w:rPr>
              <w:fldChar w:fldCharType="separate"/>
            </w:r>
            <w:r>
              <w:rPr>
                <w:noProof/>
                <w:webHidden/>
              </w:rPr>
              <w:t>29</w:t>
            </w:r>
            <w:r>
              <w:rPr>
                <w:noProof/>
                <w:webHidden/>
              </w:rPr>
              <w:fldChar w:fldCharType="end"/>
            </w:r>
          </w:hyperlink>
        </w:p>
        <w:p w14:paraId="18AD4CFA" w14:textId="789C62E6" w:rsidR="00C00C8B" w:rsidRDefault="00C00C8B">
          <w:pPr>
            <w:pStyle w:val="TOC3"/>
            <w:rPr>
              <w:rFonts w:eastAsiaTheme="minorEastAsia"/>
              <w:noProof/>
              <w:kern w:val="2"/>
              <w:sz w:val="24"/>
              <w:szCs w:val="24"/>
              <w:lang w:eastAsia="en-AU"/>
              <w14:ligatures w14:val="standardContextual"/>
            </w:rPr>
          </w:pPr>
          <w:hyperlink w:anchor="_Toc222832654" w:history="1">
            <w:r w:rsidRPr="005E752D">
              <w:rPr>
                <w:rStyle w:val="Hyperlink"/>
                <w:rFonts w:ascii="Arial" w:eastAsia="Times New Roman" w:hAnsi="Arial" w:cs="Arial"/>
                <w:bCs/>
                <w:noProof/>
                <w:lang w:eastAsia="en-AU"/>
              </w:rPr>
              <w:t>14.4.</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Cs/>
                <w:noProof/>
                <w:lang w:eastAsia="en-AU"/>
              </w:rPr>
              <w:t>EARLY TERMINATION</w:t>
            </w:r>
            <w:r>
              <w:rPr>
                <w:noProof/>
                <w:webHidden/>
              </w:rPr>
              <w:tab/>
            </w:r>
            <w:r>
              <w:rPr>
                <w:noProof/>
                <w:webHidden/>
              </w:rPr>
              <w:fldChar w:fldCharType="begin"/>
            </w:r>
            <w:r>
              <w:rPr>
                <w:noProof/>
                <w:webHidden/>
              </w:rPr>
              <w:instrText xml:space="preserve"> PAGEREF _Toc222832654 \h </w:instrText>
            </w:r>
            <w:r>
              <w:rPr>
                <w:noProof/>
                <w:webHidden/>
              </w:rPr>
            </w:r>
            <w:r>
              <w:rPr>
                <w:noProof/>
                <w:webHidden/>
              </w:rPr>
              <w:fldChar w:fldCharType="separate"/>
            </w:r>
            <w:r>
              <w:rPr>
                <w:noProof/>
                <w:webHidden/>
              </w:rPr>
              <w:t>29</w:t>
            </w:r>
            <w:r>
              <w:rPr>
                <w:noProof/>
                <w:webHidden/>
              </w:rPr>
              <w:fldChar w:fldCharType="end"/>
            </w:r>
          </w:hyperlink>
        </w:p>
        <w:p w14:paraId="4B6ECC37" w14:textId="4A8024E1" w:rsidR="00C00C8B" w:rsidRDefault="00C00C8B">
          <w:pPr>
            <w:pStyle w:val="TOC1"/>
            <w:rPr>
              <w:rFonts w:eastAsiaTheme="minorEastAsia"/>
              <w:noProof/>
              <w:kern w:val="2"/>
              <w:sz w:val="24"/>
              <w:szCs w:val="24"/>
              <w:lang w:eastAsia="en-AU"/>
              <w14:ligatures w14:val="standardContextual"/>
            </w:rPr>
          </w:pPr>
          <w:hyperlink w:anchor="_Toc222832655" w:history="1">
            <w:r w:rsidRPr="005E752D">
              <w:rPr>
                <w:rStyle w:val="Hyperlink"/>
                <w:rFonts w:ascii="Arial" w:eastAsia="Times New Roman" w:hAnsi="Arial" w:cs="Arial"/>
                <w:b/>
                <w:bCs/>
                <w:noProof/>
                <w:lang w:eastAsia="en-AU"/>
              </w:rPr>
              <w:t>15.</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BLINDING AND UNBLINDING</w:t>
            </w:r>
            <w:r>
              <w:rPr>
                <w:noProof/>
                <w:webHidden/>
              </w:rPr>
              <w:tab/>
            </w:r>
            <w:r>
              <w:rPr>
                <w:noProof/>
                <w:webHidden/>
              </w:rPr>
              <w:fldChar w:fldCharType="begin"/>
            </w:r>
            <w:r>
              <w:rPr>
                <w:noProof/>
                <w:webHidden/>
              </w:rPr>
              <w:instrText xml:space="preserve"> PAGEREF _Toc222832655 \h </w:instrText>
            </w:r>
            <w:r>
              <w:rPr>
                <w:noProof/>
                <w:webHidden/>
              </w:rPr>
            </w:r>
            <w:r>
              <w:rPr>
                <w:noProof/>
                <w:webHidden/>
              </w:rPr>
              <w:fldChar w:fldCharType="separate"/>
            </w:r>
            <w:r>
              <w:rPr>
                <w:noProof/>
                <w:webHidden/>
              </w:rPr>
              <w:t>29</w:t>
            </w:r>
            <w:r>
              <w:rPr>
                <w:noProof/>
                <w:webHidden/>
              </w:rPr>
              <w:fldChar w:fldCharType="end"/>
            </w:r>
          </w:hyperlink>
        </w:p>
        <w:p w14:paraId="749D3910" w14:textId="5CA0EF75" w:rsidR="00C00C8B" w:rsidRDefault="00C00C8B">
          <w:pPr>
            <w:pStyle w:val="TOC1"/>
            <w:rPr>
              <w:rFonts w:eastAsiaTheme="minorEastAsia"/>
              <w:noProof/>
              <w:kern w:val="2"/>
              <w:sz w:val="24"/>
              <w:szCs w:val="24"/>
              <w:lang w:eastAsia="en-AU"/>
              <w14:ligatures w14:val="standardContextual"/>
            </w:rPr>
          </w:pPr>
          <w:hyperlink w:anchor="_Toc222832656" w:history="1">
            <w:r w:rsidRPr="005E752D">
              <w:rPr>
                <w:rStyle w:val="Hyperlink"/>
                <w:rFonts w:ascii="Arial" w:eastAsia="Times New Roman" w:hAnsi="Arial" w:cs="Arial"/>
                <w:b/>
                <w:bCs/>
                <w:noProof/>
                <w:lang w:eastAsia="en-AU"/>
              </w:rPr>
              <w:t>16.</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CONFIDENTIALITY, STORAGE, SHARING AND ARCHIVING OF STUDY DATA</w:t>
            </w:r>
            <w:r>
              <w:rPr>
                <w:noProof/>
                <w:webHidden/>
              </w:rPr>
              <w:tab/>
            </w:r>
            <w:r>
              <w:rPr>
                <w:noProof/>
                <w:webHidden/>
              </w:rPr>
              <w:fldChar w:fldCharType="begin"/>
            </w:r>
            <w:r>
              <w:rPr>
                <w:noProof/>
                <w:webHidden/>
              </w:rPr>
              <w:instrText xml:space="preserve"> PAGEREF _Toc222832656 \h </w:instrText>
            </w:r>
            <w:r>
              <w:rPr>
                <w:noProof/>
                <w:webHidden/>
              </w:rPr>
            </w:r>
            <w:r>
              <w:rPr>
                <w:noProof/>
                <w:webHidden/>
              </w:rPr>
              <w:fldChar w:fldCharType="separate"/>
            </w:r>
            <w:r>
              <w:rPr>
                <w:noProof/>
                <w:webHidden/>
              </w:rPr>
              <w:t>30</w:t>
            </w:r>
            <w:r>
              <w:rPr>
                <w:noProof/>
                <w:webHidden/>
              </w:rPr>
              <w:fldChar w:fldCharType="end"/>
            </w:r>
          </w:hyperlink>
        </w:p>
        <w:p w14:paraId="4EA307E8" w14:textId="56EAFB32" w:rsidR="00C00C8B" w:rsidRDefault="00C00C8B">
          <w:pPr>
            <w:pStyle w:val="TOC1"/>
            <w:rPr>
              <w:rFonts w:eastAsiaTheme="minorEastAsia"/>
              <w:noProof/>
              <w:kern w:val="2"/>
              <w:sz w:val="24"/>
              <w:szCs w:val="24"/>
              <w:lang w:eastAsia="en-AU"/>
              <w14:ligatures w14:val="standardContextual"/>
            </w:rPr>
          </w:pPr>
          <w:hyperlink w:anchor="_Toc222832657" w:history="1">
            <w:r w:rsidRPr="005E752D">
              <w:rPr>
                <w:rStyle w:val="Hyperlink"/>
                <w:rFonts w:ascii="Arial" w:eastAsia="Times New Roman" w:hAnsi="Arial" w:cs="Arial"/>
                <w:b/>
                <w:bCs/>
                <w:noProof/>
                <w:lang w:eastAsia="en-AU"/>
              </w:rPr>
              <w:t>17.</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ANALYSIS AND STORAGE OF SAMPLES</w:t>
            </w:r>
            <w:r>
              <w:rPr>
                <w:noProof/>
                <w:webHidden/>
              </w:rPr>
              <w:tab/>
            </w:r>
            <w:r>
              <w:rPr>
                <w:noProof/>
                <w:webHidden/>
              </w:rPr>
              <w:fldChar w:fldCharType="begin"/>
            </w:r>
            <w:r>
              <w:rPr>
                <w:noProof/>
                <w:webHidden/>
              </w:rPr>
              <w:instrText xml:space="preserve"> PAGEREF _Toc222832657 \h </w:instrText>
            </w:r>
            <w:r>
              <w:rPr>
                <w:noProof/>
                <w:webHidden/>
              </w:rPr>
            </w:r>
            <w:r>
              <w:rPr>
                <w:noProof/>
                <w:webHidden/>
              </w:rPr>
              <w:fldChar w:fldCharType="separate"/>
            </w:r>
            <w:r>
              <w:rPr>
                <w:noProof/>
                <w:webHidden/>
              </w:rPr>
              <w:t>33</w:t>
            </w:r>
            <w:r>
              <w:rPr>
                <w:noProof/>
                <w:webHidden/>
              </w:rPr>
              <w:fldChar w:fldCharType="end"/>
            </w:r>
          </w:hyperlink>
        </w:p>
        <w:p w14:paraId="5F733B1A" w14:textId="76999429" w:rsidR="00C00C8B" w:rsidRDefault="00C00C8B">
          <w:pPr>
            <w:pStyle w:val="TOC1"/>
            <w:rPr>
              <w:rFonts w:eastAsiaTheme="minorEastAsia"/>
              <w:noProof/>
              <w:kern w:val="2"/>
              <w:sz w:val="24"/>
              <w:szCs w:val="24"/>
              <w:lang w:eastAsia="en-AU"/>
              <w14:ligatures w14:val="standardContextual"/>
            </w:rPr>
          </w:pPr>
          <w:hyperlink w:anchor="_Toc222832658" w:history="1">
            <w:r w:rsidRPr="005E752D">
              <w:rPr>
                <w:rStyle w:val="Hyperlink"/>
                <w:rFonts w:ascii="Arial" w:eastAsia="Times New Roman" w:hAnsi="Arial" w:cs="Arial"/>
                <w:b/>
                <w:bCs/>
                <w:noProof/>
                <w:lang w:eastAsia="en-AU"/>
              </w:rPr>
              <w:t>18.</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TRIAL SPONSORSHIP AND FINANCING</w:t>
            </w:r>
            <w:r>
              <w:rPr>
                <w:noProof/>
                <w:webHidden/>
              </w:rPr>
              <w:tab/>
            </w:r>
            <w:r>
              <w:rPr>
                <w:noProof/>
                <w:webHidden/>
              </w:rPr>
              <w:fldChar w:fldCharType="begin"/>
            </w:r>
            <w:r>
              <w:rPr>
                <w:noProof/>
                <w:webHidden/>
              </w:rPr>
              <w:instrText xml:space="preserve"> PAGEREF _Toc222832658 \h </w:instrText>
            </w:r>
            <w:r>
              <w:rPr>
                <w:noProof/>
                <w:webHidden/>
              </w:rPr>
            </w:r>
            <w:r>
              <w:rPr>
                <w:noProof/>
                <w:webHidden/>
              </w:rPr>
              <w:fldChar w:fldCharType="separate"/>
            </w:r>
            <w:r>
              <w:rPr>
                <w:noProof/>
                <w:webHidden/>
              </w:rPr>
              <w:t>34</w:t>
            </w:r>
            <w:r>
              <w:rPr>
                <w:noProof/>
                <w:webHidden/>
              </w:rPr>
              <w:fldChar w:fldCharType="end"/>
            </w:r>
          </w:hyperlink>
        </w:p>
        <w:p w14:paraId="62AF3CE5" w14:textId="3342ADF0" w:rsidR="00C00C8B" w:rsidRDefault="00C00C8B">
          <w:pPr>
            <w:pStyle w:val="TOC1"/>
            <w:rPr>
              <w:rFonts w:eastAsiaTheme="minorEastAsia"/>
              <w:noProof/>
              <w:kern w:val="2"/>
              <w:sz w:val="24"/>
              <w:szCs w:val="24"/>
              <w:lang w:eastAsia="en-AU"/>
              <w14:ligatures w14:val="standardContextual"/>
            </w:rPr>
          </w:pPr>
          <w:hyperlink w:anchor="_Toc222832659" w:history="1">
            <w:r w:rsidRPr="005E752D">
              <w:rPr>
                <w:rStyle w:val="Hyperlink"/>
                <w:rFonts w:ascii="Arial" w:eastAsia="Times New Roman" w:hAnsi="Arial" w:cs="Arial"/>
                <w:b/>
                <w:bCs/>
                <w:noProof/>
                <w:lang w:eastAsia="en-AU"/>
              </w:rPr>
              <w:t>19.</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iCs/>
                <w:noProof/>
                <w:lang w:eastAsia="en-AU"/>
              </w:rPr>
              <w:t>COMMERCIALISATION CONSIDERATIONS</w:t>
            </w:r>
            <w:r>
              <w:rPr>
                <w:noProof/>
                <w:webHidden/>
              </w:rPr>
              <w:tab/>
            </w:r>
            <w:r>
              <w:rPr>
                <w:noProof/>
                <w:webHidden/>
              </w:rPr>
              <w:fldChar w:fldCharType="begin"/>
            </w:r>
            <w:r>
              <w:rPr>
                <w:noProof/>
                <w:webHidden/>
              </w:rPr>
              <w:instrText xml:space="preserve"> PAGEREF _Toc222832659 \h </w:instrText>
            </w:r>
            <w:r>
              <w:rPr>
                <w:noProof/>
                <w:webHidden/>
              </w:rPr>
            </w:r>
            <w:r>
              <w:rPr>
                <w:noProof/>
                <w:webHidden/>
              </w:rPr>
              <w:fldChar w:fldCharType="separate"/>
            </w:r>
            <w:r>
              <w:rPr>
                <w:noProof/>
                <w:webHidden/>
              </w:rPr>
              <w:t>34</w:t>
            </w:r>
            <w:r>
              <w:rPr>
                <w:noProof/>
                <w:webHidden/>
              </w:rPr>
              <w:fldChar w:fldCharType="end"/>
            </w:r>
          </w:hyperlink>
        </w:p>
        <w:p w14:paraId="77BFFEF8" w14:textId="47559B0B" w:rsidR="00C00C8B" w:rsidRDefault="00C00C8B">
          <w:pPr>
            <w:pStyle w:val="TOC1"/>
            <w:rPr>
              <w:rFonts w:eastAsiaTheme="minorEastAsia"/>
              <w:noProof/>
              <w:kern w:val="2"/>
              <w:sz w:val="24"/>
              <w:szCs w:val="24"/>
              <w:lang w:eastAsia="en-AU"/>
              <w14:ligatures w14:val="standardContextual"/>
            </w:rPr>
          </w:pPr>
          <w:hyperlink w:anchor="_Toc222832660" w:history="1">
            <w:r w:rsidRPr="005E752D">
              <w:rPr>
                <w:rStyle w:val="Hyperlink"/>
                <w:rFonts w:ascii="Arial" w:eastAsia="Times New Roman" w:hAnsi="Arial" w:cs="Arial"/>
                <w:b/>
                <w:bCs/>
                <w:noProof/>
                <w:lang w:eastAsia="en-AU"/>
              </w:rPr>
              <w:t>20.</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CONFLICTS OF INTEREST AND MANAGEMENT PLAN</w:t>
            </w:r>
            <w:r>
              <w:rPr>
                <w:noProof/>
                <w:webHidden/>
              </w:rPr>
              <w:tab/>
            </w:r>
            <w:r>
              <w:rPr>
                <w:noProof/>
                <w:webHidden/>
              </w:rPr>
              <w:fldChar w:fldCharType="begin"/>
            </w:r>
            <w:r>
              <w:rPr>
                <w:noProof/>
                <w:webHidden/>
              </w:rPr>
              <w:instrText xml:space="preserve"> PAGEREF _Toc222832660 \h </w:instrText>
            </w:r>
            <w:r>
              <w:rPr>
                <w:noProof/>
                <w:webHidden/>
              </w:rPr>
            </w:r>
            <w:r>
              <w:rPr>
                <w:noProof/>
                <w:webHidden/>
              </w:rPr>
              <w:fldChar w:fldCharType="separate"/>
            </w:r>
            <w:r>
              <w:rPr>
                <w:noProof/>
                <w:webHidden/>
              </w:rPr>
              <w:t>35</w:t>
            </w:r>
            <w:r>
              <w:rPr>
                <w:noProof/>
                <w:webHidden/>
              </w:rPr>
              <w:fldChar w:fldCharType="end"/>
            </w:r>
          </w:hyperlink>
        </w:p>
        <w:p w14:paraId="1BA571DF" w14:textId="6F2A8DD8" w:rsidR="00C00C8B" w:rsidRDefault="00C00C8B">
          <w:pPr>
            <w:pStyle w:val="TOC1"/>
            <w:rPr>
              <w:rFonts w:eastAsiaTheme="minorEastAsia"/>
              <w:noProof/>
              <w:kern w:val="2"/>
              <w:sz w:val="24"/>
              <w:szCs w:val="24"/>
              <w:lang w:eastAsia="en-AU"/>
              <w14:ligatures w14:val="standardContextual"/>
            </w:rPr>
          </w:pPr>
          <w:hyperlink w:anchor="_Toc222832661" w:history="1">
            <w:r w:rsidRPr="005E752D">
              <w:rPr>
                <w:rStyle w:val="Hyperlink"/>
                <w:rFonts w:ascii="Arial" w:eastAsia="Times New Roman" w:hAnsi="Arial" w:cs="Arial"/>
                <w:b/>
                <w:bCs/>
                <w:noProof/>
                <w:lang w:eastAsia="en-AU"/>
              </w:rPr>
              <w:t>21.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INDEMNITY</w:t>
            </w:r>
            <w:r>
              <w:rPr>
                <w:noProof/>
                <w:webHidden/>
              </w:rPr>
              <w:tab/>
            </w:r>
            <w:r>
              <w:rPr>
                <w:noProof/>
                <w:webHidden/>
              </w:rPr>
              <w:fldChar w:fldCharType="begin"/>
            </w:r>
            <w:r>
              <w:rPr>
                <w:noProof/>
                <w:webHidden/>
              </w:rPr>
              <w:instrText xml:space="preserve"> PAGEREF _Toc222832661 \h </w:instrText>
            </w:r>
            <w:r>
              <w:rPr>
                <w:noProof/>
                <w:webHidden/>
              </w:rPr>
            </w:r>
            <w:r>
              <w:rPr>
                <w:noProof/>
                <w:webHidden/>
              </w:rPr>
              <w:fldChar w:fldCharType="separate"/>
            </w:r>
            <w:r>
              <w:rPr>
                <w:noProof/>
                <w:webHidden/>
              </w:rPr>
              <w:t>37</w:t>
            </w:r>
            <w:r>
              <w:rPr>
                <w:noProof/>
                <w:webHidden/>
              </w:rPr>
              <w:fldChar w:fldCharType="end"/>
            </w:r>
          </w:hyperlink>
        </w:p>
        <w:p w14:paraId="350E4291" w14:textId="1BDDF5D2" w:rsidR="00C00C8B" w:rsidRDefault="00C00C8B">
          <w:pPr>
            <w:pStyle w:val="TOC3"/>
            <w:rPr>
              <w:rFonts w:eastAsiaTheme="minorEastAsia"/>
              <w:noProof/>
              <w:kern w:val="2"/>
              <w:sz w:val="24"/>
              <w:szCs w:val="24"/>
              <w:lang w:eastAsia="en-AU"/>
              <w14:ligatures w14:val="standardContextual"/>
            </w:rPr>
          </w:pPr>
          <w:hyperlink w:anchor="_Toc222832662" w:history="1">
            <w:r w:rsidRPr="005E752D">
              <w:rPr>
                <w:rStyle w:val="Hyperlink"/>
                <w:rFonts w:ascii="Arial" w:eastAsia="Times New Roman" w:hAnsi="Arial" w:cs="Arial"/>
                <w:noProof/>
                <w:lang w:eastAsia="en-AU"/>
              </w:rPr>
              <w:t>21.1.</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noProof/>
                <w:lang w:eastAsia="en-AU"/>
              </w:rPr>
              <w:t>COMPENSATION</w:t>
            </w:r>
            <w:r>
              <w:rPr>
                <w:noProof/>
                <w:webHidden/>
              </w:rPr>
              <w:tab/>
            </w:r>
            <w:r>
              <w:rPr>
                <w:noProof/>
                <w:webHidden/>
              </w:rPr>
              <w:fldChar w:fldCharType="begin"/>
            </w:r>
            <w:r>
              <w:rPr>
                <w:noProof/>
                <w:webHidden/>
              </w:rPr>
              <w:instrText xml:space="preserve"> PAGEREF _Toc222832662 \h </w:instrText>
            </w:r>
            <w:r>
              <w:rPr>
                <w:noProof/>
                <w:webHidden/>
              </w:rPr>
            </w:r>
            <w:r>
              <w:rPr>
                <w:noProof/>
                <w:webHidden/>
              </w:rPr>
              <w:fldChar w:fldCharType="separate"/>
            </w:r>
            <w:r>
              <w:rPr>
                <w:noProof/>
                <w:webHidden/>
              </w:rPr>
              <w:t>37</w:t>
            </w:r>
            <w:r>
              <w:rPr>
                <w:noProof/>
                <w:webHidden/>
              </w:rPr>
              <w:fldChar w:fldCharType="end"/>
            </w:r>
          </w:hyperlink>
        </w:p>
        <w:p w14:paraId="7F1C843F" w14:textId="1492B7CC" w:rsidR="00C00C8B" w:rsidRDefault="00C00C8B">
          <w:pPr>
            <w:pStyle w:val="TOC1"/>
            <w:rPr>
              <w:rFonts w:eastAsiaTheme="minorEastAsia"/>
              <w:noProof/>
              <w:kern w:val="2"/>
              <w:sz w:val="24"/>
              <w:szCs w:val="24"/>
              <w:lang w:eastAsia="en-AU"/>
              <w14:ligatures w14:val="standardContextual"/>
            </w:rPr>
          </w:pPr>
          <w:hyperlink w:anchor="_Toc222832663" w:history="1">
            <w:r w:rsidRPr="005E752D">
              <w:rPr>
                <w:rStyle w:val="Hyperlink"/>
                <w:rFonts w:ascii="Arial" w:eastAsia="Times New Roman" w:hAnsi="Arial" w:cs="Arial"/>
                <w:b/>
                <w:bCs/>
                <w:noProof/>
                <w:lang w:eastAsia="en-AU"/>
              </w:rPr>
              <w:t>22.</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COMPLAINTS RECEIVED FROM PARTICIPANTS</w:t>
            </w:r>
            <w:r>
              <w:rPr>
                <w:noProof/>
                <w:webHidden/>
              </w:rPr>
              <w:tab/>
            </w:r>
            <w:r>
              <w:rPr>
                <w:noProof/>
                <w:webHidden/>
              </w:rPr>
              <w:fldChar w:fldCharType="begin"/>
            </w:r>
            <w:r>
              <w:rPr>
                <w:noProof/>
                <w:webHidden/>
              </w:rPr>
              <w:instrText xml:space="preserve"> PAGEREF _Toc222832663 \h </w:instrText>
            </w:r>
            <w:r>
              <w:rPr>
                <w:noProof/>
                <w:webHidden/>
              </w:rPr>
            </w:r>
            <w:r>
              <w:rPr>
                <w:noProof/>
                <w:webHidden/>
              </w:rPr>
              <w:fldChar w:fldCharType="separate"/>
            </w:r>
            <w:r>
              <w:rPr>
                <w:noProof/>
                <w:webHidden/>
              </w:rPr>
              <w:t>37</w:t>
            </w:r>
            <w:r>
              <w:rPr>
                <w:noProof/>
                <w:webHidden/>
              </w:rPr>
              <w:fldChar w:fldCharType="end"/>
            </w:r>
          </w:hyperlink>
        </w:p>
        <w:p w14:paraId="040A6159" w14:textId="6A264C7A" w:rsidR="00C00C8B" w:rsidRDefault="00C00C8B">
          <w:pPr>
            <w:pStyle w:val="TOC1"/>
            <w:rPr>
              <w:rFonts w:eastAsiaTheme="minorEastAsia"/>
              <w:noProof/>
              <w:kern w:val="2"/>
              <w:sz w:val="24"/>
              <w:szCs w:val="24"/>
              <w:lang w:eastAsia="en-AU"/>
              <w14:ligatures w14:val="standardContextual"/>
            </w:rPr>
          </w:pPr>
          <w:hyperlink w:anchor="_Toc222832664" w:history="1">
            <w:r w:rsidRPr="005E752D">
              <w:rPr>
                <w:rStyle w:val="Hyperlink"/>
                <w:rFonts w:ascii="Arial" w:eastAsia="Times New Roman" w:hAnsi="Arial" w:cs="Arial"/>
                <w:b/>
                <w:bCs/>
                <w:noProof/>
                <w:lang w:eastAsia="en-AU"/>
              </w:rPr>
              <w:t>23.</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REFERENCES</w:t>
            </w:r>
            <w:r>
              <w:rPr>
                <w:noProof/>
                <w:webHidden/>
              </w:rPr>
              <w:tab/>
            </w:r>
            <w:r>
              <w:rPr>
                <w:noProof/>
                <w:webHidden/>
              </w:rPr>
              <w:fldChar w:fldCharType="begin"/>
            </w:r>
            <w:r>
              <w:rPr>
                <w:noProof/>
                <w:webHidden/>
              </w:rPr>
              <w:instrText xml:space="preserve"> PAGEREF _Toc222832664 \h </w:instrText>
            </w:r>
            <w:r>
              <w:rPr>
                <w:noProof/>
                <w:webHidden/>
              </w:rPr>
            </w:r>
            <w:r>
              <w:rPr>
                <w:noProof/>
                <w:webHidden/>
              </w:rPr>
              <w:fldChar w:fldCharType="separate"/>
            </w:r>
            <w:r>
              <w:rPr>
                <w:noProof/>
                <w:webHidden/>
              </w:rPr>
              <w:t>37</w:t>
            </w:r>
            <w:r>
              <w:rPr>
                <w:noProof/>
                <w:webHidden/>
              </w:rPr>
              <w:fldChar w:fldCharType="end"/>
            </w:r>
          </w:hyperlink>
        </w:p>
        <w:p w14:paraId="1D453B92" w14:textId="6A75F035" w:rsidR="00C00C8B" w:rsidRDefault="00C00C8B">
          <w:pPr>
            <w:pStyle w:val="TOC1"/>
            <w:rPr>
              <w:rFonts w:eastAsiaTheme="minorEastAsia"/>
              <w:noProof/>
              <w:kern w:val="2"/>
              <w:sz w:val="24"/>
              <w:szCs w:val="24"/>
              <w:lang w:eastAsia="en-AU"/>
              <w14:ligatures w14:val="standardContextual"/>
            </w:rPr>
          </w:pPr>
          <w:hyperlink w:anchor="_Toc222832665" w:history="1">
            <w:r w:rsidRPr="005E752D">
              <w:rPr>
                <w:rStyle w:val="Hyperlink"/>
                <w:rFonts w:ascii="Arial" w:eastAsia="Times New Roman" w:hAnsi="Arial" w:cs="Arial"/>
                <w:b/>
                <w:bCs/>
                <w:noProof/>
                <w:lang w:eastAsia="en-AU"/>
              </w:rPr>
              <w:t>24.</w:t>
            </w:r>
            <w:r>
              <w:rPr>
                <w:rFonts w:eastAsiaTheme="minorEastAsia"/>
                <w:noProof/>
                <w:kern w:val="2"/>
                <w:sz w:val="24"/>
                <w:szCs w:val="24"/>
                <w:lang w:eastAsia="en-AU"/>
                <w14:ligatures w14:val="standardContextual"/>
              </w:rPr>
              <w:tab/>
            </w:r>
            <w:r w:rsidRPr="005E752D">
              <w:rPr>
                <w:rStyle w:val="Hyperlink"/>
                <w:rFonts w:ascii="Arial" w:eastAsia="Times New Roman" w:hAnsi="Arial" w:cs="Arial"/>
                <w:b/>
                <w:bCs/>
                <w:noProof/>
                <w:lang w:eastAsia="en-AU"/>
              </w:rPr>
              <w:t>APPENDICES</w:t>
            </w:r>
            <w:r>
              <w:rPr>
                <w:noProof/>
                <w:webHidden/>
              </w:rPr>
              <w:tab/>
            </w:r>
            <w:r>
              <w:rPr>
                <w:noProof/>
                <w:webHidden/>
              </w:rPr>
              <w:fldChar w:fldCharType="begin"/>
            </w:r>
            <w:r>
              <w:rPr>
                <w:noProof/>
                <w:webHidden/>
              </w:rPr>
              <w:instrText xml:space="preserve"> PAGEREF _Toc222832665 \h </w:instrText>
            </w:r>
            <w:r>
              <w:rPr>
                <w:noProof/>
                <w:webHidden/>
              </w:rPr>
            </w:r>
            <w:r>
              <w:rPr>
                <w:noProof/>
                <w:webHidden/>
              </w:rPr>
              <w:fldChar w:fldCharType="separate"/>
            </w:r>
            <w:r>
              <w:rPr>
                <w:noProof/>
                <w:webHidden/>
              </w:rPr>
              <w:t>38</w:t>
            </w:r>
            <w:r>
              <w:rPr>
                <w:noProof/>
                <w:webHidden/>
              </w:rPr>
              <w:fldChar w:fldCharType="end"/>
            </w:r>
          </w:hyperlink>
        </w:p>
        <w:p w14:paraId="6D2DD52A" w14:textId="58B35208" w:rsidR="00E67EB2" w:rsidRPr="00D3396A" w:rsidRDefault="00E67EB2">
          <w:pPr>
            <w:rPr>
              <w:rFonts w:ascii="Arial" w:hAnsi="Arial" w:cs="Arial"/>
            </w:rPr>
          </w:pPr>
          <w:r w:rsidRPr="00D3396A">
            <w:rPr>
              <w:rFonts w:ascii="Arial" w:hAnsi="Arial" w:cs="Arial"/>
              <w:b/>
              <w:bCs/>
              <w:noProof/>
            </w:rPr>
            <w:fldChar w:fldCharType="end"/>
          </w:r>
        </w:p>
      </w:sdtContent>
    </w:sdt>
    <w:p w14:paraId="445BA8FB" w14:textId="132B3044" w:rsidR="00EF53E5" w:rsidRPr="00D3396A" w:rsidRDefault="00EF53E5">
      <w:pPr>
        <w:rPr>
          <w:rFonts w:ascii="Arial" w:hAnsi="Arial" w:cs="Arial"/>
        </w:rPr>
      </w:pPr>
      <w:bookmarkStart w:id="4" w:name="_Toc84840137"/>
      <w:bookmarkStart w:id="5" w:name="_Toc88120273"/>
      <w:bookmarkEnd w:id="3"/>
      <w:bookmarkEnd w:id="2"/>
      <w:bookmarkEnd w:id="1"/>
      <w:r w:rsidRPr="00D3396A">
        <w:rPr>
          <w:rFonts w:ascii="Arial" w:hAnsi="Arial" w:cs="Arial"/>
        </w:rPr>
        <w:br w:type="page"/>
      </w:r>
    </w:p>
    <w:p w14:paraId="7AE763D6" w14:textId="77777777" w:rsidR="002C6AED" w:rsidRPr="00D3396A" w:rsidRDefault="002C6AED" w:rsidP="002C6AED">
      <w:pPr>
        <w:rPr>
          <w:rFonts w:ascii="Arial" w:hAnsi="Arial" w:cs="Arial"/>
        </w:rPr>
      </w:pPr>
    </w:p>
    <w:p w14:paraId="0B6E7223" w14:textId="65375C87" w:rsidR="00E67EB2" w:rsidRPr="004D6E1A" w:rsidRDefault="00E67EB2" w:rsidP="004D6E1A">
      <w:pPr>
        <w:pStyle w:val="Heading1"/>
        <w:rPr>
          <w:rFonts w:ascii="Arial" w:hAnsi="Arial" w:cs="Arial"/>
          <w:b/>
          <w:color w:val="auto"/>
          <w:sz w:val="28"/>
          <w:szCs w:val="28"/>
        </w:rPr>
      </w:pPr>
      <w:bookmarkStart w:id="6" w:name="_Toc222832582"/>
      <w:r w:rsidRPr="004D6E1A">
        <w:rPr>
          <w:rFonts w:ascii="Arial" w:hAnsi="Arial" w:cs="Arial"/>
          <w:b/>
          <w:color w:val="auto"/>
          <w:sz w:val="28"/>
          <w:szCs w:val="28"/>
        </w:rPr>
        <w:t>1.</w:t>
      </w:r>
      <w:r w:rsidRPr="004D6E1A">
        <w:rPr>
          <w:rFonts w:ascii="Arial" w:hAnsi="Arial" w:cs="Arial"/>
          <w:b/>
          <w:color w:val="auto"/>
          <w:sz w:val="28"/>
          <w:szCs w:val="28"/>
        </w:rPr>
        <w:tab/>
        <w:t>BACKGROUND AND INTRODUCTION</w:t>
      </w:r>
      <w:bookmarkEnd w:id="4"/>
      <w:bookmarkEnd w:id="5"/>
      <w:bookmarkEnd w:id="6"/>
    </w:p>
    <w:p w14:paraId="271D7119" w14:textId="77777777" w:rsidR="00E67EB2" w:rsidRPr="00D3396A" w:rsidRDefault="00E67EB2" w:rsidP="00E67EB2">
      <w:pPr>
        <w:spacing w:after="120" w:line="276" w:lineRule="auto"/>
        <w:rPr>
          <w:rFonts w:ascii="Arial" w:eastAsia="Times New Roman" w:hAnsi="Arial" w:cs="Arial"/>
          <w:color w:val="000000"/>
          <w:lang w:eastAsia="en-AU"/>
        </w:rPr>
      </w:pPr>
    </w:p>
    <w:p w14:paraId="253E83D8" w14:textId="1C81007F" w:rsidR="00E67EB2" w:rsidRPr="00D3396A" w:rsidRDefault="00E67EB2" w:rsidP="0082201F">
      <w:pPr>
        <w:keepNext/>
        <w:keepLines/>
        <w:spacing w:before="200" w:after="0" w:line="276" w:lineRule="auto"/>
        <w:outlineLvl w:val="2"/>
        <w:rPr>
          <w:rFonts w:ascii="Arial" w:eastAsia="Times New Roman" w:hAnsi="Arial" w:cs="Arial"/>
          <w:color w:val="000000"/>
          <w:lang w:eastAsia="en-AU"/>
        </w:rPr>
      </w:pPr>
      <w:bookmarkStart w:id="7" w:name="_Toc84840138"/>
      <w:bookmarkStart w:id="8" w:name="_Toc88120274"/>
      <w:bookmarkStart w:id="9" w:name="_Toc222832583"/>
      <w:r w:rsidRPr="00D3396A">
        <w:rPr>
          <w:rFonts w:ascii="Arial" w:eastAsia="Times New Roman" w:hAnsi="Arial" w:cs="Arial"/>
          <w:bCs/>
          <w:color w:val="000000"/>
          <w:lang w:eastAsia="en-AU"/>
        </w:rPr>
        <w:t>1.1.</w:t>
      </w:r>
      <w:r w:rsidRPr="00D3396A">
        <w:rPr>
          <w:rFonts w:ascii="Arial" w:eastAsia="Times New Roman" w:hAnsi="Arial" w:cs="Arial"/>
          <w:bCs/>
          <w:color w:val="000000"/>
          <w:lang w:eastAsia="en-AU"/>
        </w:rPr>
        <w:tab/>
        <w:t>DISEASE/PROPOSED INTERVENTION BACKGROUND</w:t>
      </w:r>
      <w:bookmarkEnd w:id="7"/>
      <w:bookmarkEnd w:id="8"/>
      <w:bookmarkEnd w:id="9"/>
    </w:p>
    <w:p w14:paraId="6DFF05A9" w14:textId="77777777" w:rsidR="0001311B" w:rsidRDefault="0001311B" w:rsidP="00E67EB2">
      <w:pPr>
        <w:spacing w:after="120" w:line="276" w:lineRule="auto"/>
        <w:rPr>
          <w:rFonts w:ascii="Arial" w:eastAsia="Times New Roman" w:hAnsi="Arial" w:cs="Arial"/>
          <w:i/>
          <w:color w:val="0070C0"/>
          <w:lang w:eastAsia="en-AU"/>
        </w:rPr>
      </w:pPr>
    </w:p>
    <w:p w14:paraId="6A54B920" w14:textId="1BFCCEF2"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Provide a brief history of the disease including prognostic factors. This history should be (as per NS) ‘based on a thorough study of the current literature, as well as previous studies. This does not exclude the possibility of novel research for which there is little or no literature available, or research requiring a quick response to an unforeseen situation’. References must be supplied. </w:t>
      </w:r>
    </w:p>
    <w:p w14:paraId="4F4F01A7" w14:textId="77777777" w:rsidR="00E67EB2" w:rsidRPr="00D3396A" w:rsidRDefault="00E67EB2" w:rsidP="00E67EB2">
      <w:pPr>
        <w:spacing w:after="120" w:line="276" w:lineRule="auto"/>
        <w:rPr>
          <w:rFonts w:ascii="Arial" w:eastAsia="Times New Roman" w:hAnsi="Arial" w:cs="Arial"/>
          <w:color w:val="000000"/>
          <w:lang w:eastAsia="en-AU"/>
        </w:rPr>
      </w:pPr>
    </w:p>
    <w:p w14:paraId="6DAB441F" w14:textId="4C9BE657" w:rsidR="00E67EB2" w:rsidRPr="00D3396A" w:rsidRDefault="00E67EB2" w:rsidP="0082201F">
      <w:pPr>
        <w:keepNext/>
        <w:keepLines/>
        <w:spacing w:before="200" w:after="0" w:line="276" w:lineRule="auto"/>
        <w:outlineLvl w:val="2"/>
        <w:rPr>
          <w:rFonts w:ascii="Arial" w:eastAsia="Times New Roman" w:hAnsi="Arial" w:cs="Arial"/>
          <w:color w:val="000000"/>
          <w:lang w:eastAsia="en-AU"/>
        </w:rPr>
      </w:pPr>
      <w:bookmarkStart w:id="10" w:name="_Toc84840139"/>
      <w:bookmarkStart w:id="11" w:name="_Toc88120275"/>
      <w:bookmarkStart w:id="12" w:name="_Toc222832584"/>
      <w:r w:rsidRPr="00D3396A">
        <w:rPr>
          <w:rFonts w:ascii="Arial" w:eastAsia="Times New Roman" w:hAnsi="Arial" w:cs="Arial"/>
          <w:bCs/>
          <w:color w:val="000000"/>
          <w:lang w:eastAsia="en-AU"/>
        </w:rPr>
        <w:t>1.2.</w:t>
      </w:r>
      <w:r w:rsidRPr="00D3396A">
        <w:rPr>
          <w:rFonts w:ascii="Arial" w:eastAsia="Times New Roman" w:hAnsi="Arial" w:cs="Arial"/>
          <w:bCs/>
          <w:color w:val="000000"/>
          <w:lang w:eastAsia="en-AU"/>
        </w:rPr>
        <w:tab/>
        <w:t>RATIONALE FOR PERFORMING THE STUDY</w:t>
      </w:r>
      <w:bookmarkEnd w:id="10"/>
      <w:bookmarkEnd w:id="11"/>
      <w:bookmarkEnd w:id="12"/>
    </w:p>
    <w:p w14:paraId="0F8C46C4" w14:textId="77777777" w:rsidR="0001311B" w:rsidRDefault="0001311B" w:rsidP="00E67EB2">
      <w:pPr>
        <w:spacing w:after="120" w:line="276" w:lineRule="auto"/>
        <w:rPr>
          <w:rFonts w:ascii="Arial" w:eastAsia="Times New Roman" w:hAnsi="Arial" w:cs="Arial"/>
          <w:i/>
          <w:color w:val="0070C0"/>
          <w:lang w:eastAsia="en-AU"/>
        </w:rPr>
      </w:pPr>
    </w:p>
    <w:p w14:paraId="5E6151F8" w14:textId="35E79001"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State clearly why the study is being undertaken and what it is hoped to achieve.  As per the NS ‘</w:t>
      </w:r>
      <w:r w:rsidR="003B4E5A" w:rsidRPr="00D3396A">
        <w:rPr>
          <w:rFonts w:ascii="Arial" w:eastAsia="Times New Roman" w:hAnsi="Arial" w:cs="Arial"/>
          <w:i/>
          <w:color w:val="0070C0"/>
          <w:lang w:eastAsia="en-AU"/>
        </w:rPr>
        <w:t>3.1.1</w:t>
      </w:r>
      <w:r w:rsidRPr="00D3396A">
        <w:rPr>
          <w:rFonts w:ascii="Arial" w:eastAsia="Times New Roman" w:hAnsi="Arial" w:cs="Arial"/>
          <w:i/>
          <w:color w:val="0070C0"/>
          <w:lang w:eastAsia="en-AU"/>
        </w:rPr>
        <w:t>(c) the basis for that potential benefit as described in either relevant literature or a review of prior research unless, due to the novelty of the question, there is scarce literature or prior research;’</w:t>
      </w:r>
    </w:p>
    <w:p w14:paraId="6C27B84F" w14:textId="77777777" w:rsidR="0006151E" w:rsidRPr="00D3396A" w:rsidRDefault="0006151E" w:rsidP="0006151E">
      <w:pPr>
        <w:rPr>
          <w:rFonts w:ascii="Arial" w:eastAsia="Times New Roman" w:hAnsi="Arial" w:cs="Arial"/>
          <w:lang w:eastAsia="en-AU"/>
        </w:rPr>
      </w:pPr>
    </w:p>
    <w:p w14:paraId="4AD69055" w14:textId="049E7CF1" w:rsidR="0006151E" w:rsidRPr="00D3396A" w:rsidRDefault="0006151E" w:rsidP="0006151E">
      <w:pPr>
        <w:pStyle w:val="Heading3"/>
        <w:rPr>
          <w:rFonts w:ascii="Arial" w:eastAsia="Times New Roman" w:hAnsi="Arial" w:cs="Arial"/>
          <w:color w:val="auto"/>
          <w:sz w:val="22"/>
          <w:szCs w:val="22"/>
          <w:highlight w:val="yellow"/>
          <w:lang w:eastAsia="en-AU"/>
        </w:rPr>
      </w:pPr>
      <w:bookmarkStart w:id="13" w:name="_Toc222832585"/>
      <w:r w:rsidRPr="00D3396A">
        <w:rPr>
          <w:rFonts w:ascii="Arial" w:eastAsia="Times New Roman" w:hAnsi="Arial" w:cs="Arial"/>
          <w:color w:val="auto"/>
          <w:sz w:val="22"/>
          <w:szCs w:val="22"/>
          <w:lang w:eastAsia="en-AU"/>
        </w:rPr>
        <w:t>1.3</w:t>
      </w:r>
      <w:r w:rsidR="0081144C" w:rsidRPr="00D3396A">
        <w:rPr>
          <w:rFonts w:ascii="Arial" w:eastAsia="Times New Roman" w:hAnsi="Arial" w:cs="Arial"/>
          <w:color w:val="auto"/>
          <w:sz w:val="22"/>
          <w:szCs w:val="22"/>
          <w:lang w:eastAsia="en-AU"/>
        </w:rPr>
        <w:tab/>
      </w:r>
      <w:r w:rsidRPr="00D3396A">
        <w:rPr>
          <w:rFonts w:ascii="Arial" w:eastAsia="Times New Roman" w:hAnsi="Arial" w:cs="Arial"/>
          <w:color w:val="auto"/>
          <w:sz w:val="22"/>
          <w:szCs w:val="22"/>
          <w:lang w:eastAsia="en-AU"/>
        </w:rPr>
        <w:t>PARTNERING WITH CONSUMERS</w:t>
      </w:r>
      <w:bookmarkEnd w:id="13"/>
    </w:p>
    <w:p w14:paraId="74B50340" w14:textId="77777777" w:rsidR="0001311B" w:rsidRDefault="0001311B" w:rsidP="00EB3117">
      <w:pPr>
        <w:rPr>
          <w:rFonts w:ascii="Arial" w:hAnsi="Arial" w:cs="Arial"/>
          <w:i/>
          <w:iCs/>
          <w:color w:val="2E74B5" w:themeColor="accent1" w:themeShade="BF"/>
        </w:rPr>
      </w:pPr>
    </w:p>
    <w:p w14:paraId="04A5A0EC" w14:textId="0009AE56" w:rsidR="00EB3117" w:rsidRDefault="00EB3117" w:rsidP="00EB3117">
      <w:pPr>
        <w:rPr>
          <w:rFonts w:ascii="Arial" w:hAnsi="Arial" w:cs="Arial"/>
          <w:i/>
          <w:iCs/>
          <w:color w:val="2E74B5" w:themeColor="accent1" w:themeShade="BF"/>
        </w:rPr>
      </w:pPr>
      <w:r w:rsidRPr="00D3396A">
        <w:rPr>
          <w:rFonts w:ascii="Arial" w:hAnsi="Arial" w:cs="Arial"/>
          <w:i/>
          <w:iCs/>
          <w:color w:val="2E74B5" w:themeColor="accent1" w:themeShade="BF"/>
        </w:rPr>
        <w:t xml:space="preserve">The Sydney Local Health District now requires the inclusion of a statement in the detailing how consumers will be involved in the design, delivery and measurement of the clinical trial. </w:t>
      </w:r>
      <w:r w:rsidR="005457D3" w:rsidRPr="005457D3">
        <w:rPr>
          <w:rFonts w:ascii="Arial" w:hAnsi="Arial" w:cs="Arial"/>
          <w:i/>
          <w:iCs/>
          <w:color w:val="2E74B5" w:themeColor="accent1" w:themeShade="BF"/>
        </w:rPr>
        <w:t xml:space="preserve">Researchers are required to demonstrate this has occurred such as through evidence of team meeting notes or a consumer engagement plan added to the Protocol. </w:t>
      </w:r>
      <w:r w:rsidRPr="00D3396A">
        <w:rPr>
          <w:rFonts w:ascii="Arial" w:hAnsi="Arial" w:cs="Arial"/>
          <w:i/>
          <w:iCs/>
          <w:color w:val="2E74B5" w:themeColor="accent1" w:themeShade="BF"/>
        </w:rPr>
        <w:t xml:space="preserve">The aim is for researchers to begin taking steps in developing capabilities and processes to embed consumer involvement across the clinical trial lifecycle. </w:t>
      </w:r>
    </w:p>
    <w:p w14:paraId="2D325874" w14:textId="1DC3A02B" w:rsidR="005457D3" w:rsidRPr="00D3396A" w:rsidRDefault="005457D3" w:rsidP="00EB3117">
      <w:pPr>
        <w:rPr>
          <w:rFonts w:ascii="Arial" w:hAnsi="Arial" w:cs="Arial"/>
          <w:i/>
          <w:iCs/>
          <w:color w:val="2E74B5" w:themeColor="accent1" w:themeShade="BF"/>
        </w:rPr>
      </w:pPr>
      <w:r w:rsidRPr="005457D3">
        <w:rPr>
          <w:rFonts w:ascii="Arial" w:hAnsi="Arial" w:cs="Arial"/>
          <w:i/>
          <w:iCs/>
          <w:color w:val="2E74B5" w:themeColor="accent1" w:themeShade="BF"/>
        </w:rPr>
        <w:t>The Committee will review progress of the consumer engagement plan upon review of your final report and/or when an ethics extension amendment has been submitted if the study is continuing after ethics approval has expired.</w:t>
      </w:r>
    </w:p>
    <w:p w14:paraId="67569C4B" w14:textId="7F0DB22E" w:rsidR="00EB3117" w:rsidRPr="00D3396A" w:rsidRDefault="00EB3117" w:rsidP="00EB3117">
      <w:pPr>
        <w:rPr>
          <w:rFonts w:ascii="Arial" w:hAnsi="Arial" w:cs="Arial"/>
          <w:i/>
          <w:iCs/>
          <w:color w:val="2E74B5" w:themeColor="accent1" w:themeShade="BF"/>
        </w:rPr>
      </w:pPr>
      <w:r w:rsidRPr="00D3396A">
        <w:rPr>
          <w:rFonts w:ascii="Arial" w:hAnsi="Arial" w:cs="Arial"/>
          <w:i/>
          <w:iCs/>
          <w:color w:val="2E74B5" w:themeColor="accent1" w:themeShade="BF"/>
          <w:u w:val="single"/>
        </w:rPr>
        <w:t xml:space="preserve">Under Standard 2 “Partnering with Consumers”; </w:t>
      </w:r>
      <w:hyperlink r:id="rId19" w:history="1">
        <w:r w:rsidRPr="00D3396A">
          <w:rPr>
            <w:rStyle w:val="Hyperlink"/>
            <w:rFonts w:ascii="Arial" w:hAnsi="Arial" w:cs="Arial"/>
            <w:i/>
            <w:iCs/>
            <w:color w:val="2E74B5" w:themeColor="accent1" w:themeShade="BF"/>
          </w:rPr>
          <w:t>https://www.safetyandquality.gov.au/standards/national-clinical-trials-governance-framework</w:t>
        </w:r>
      </w:hyperlink>
      <w:r w:rsidRPr="00D3396A">
        <w:rPr>
          <w:rFonts w:ascii="Arial" w:hAnsi="Arial" w:cs="Arial"/>
          <w:i/>
          <w:iCs/>
          <w:color w:val="2E74B5" w:themeColor="accent1" w:themeShade="BF"/>
        </w:rPr>
        <w:t>, to create an organisation in which there are mutually beneficial outcomes by having:</w:t>
      </w:r>
    </w:p>
    <w:p w14:paraId="00B6D167" w14:textId="77777777" w:rsidR="00EB3117" w:rsidRPr="00D3396A" w:rsidRDefault="00EB3117" w:rsidP="00EB3117">
      <w:pPr>
        <w:pStyle w:val="ListParagraph"/>
        <w:numPr>
          <w:ilvl w:val="0"/>
          <w:numId w:val="25"/>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Consumers as partners in planning, design, delivery, measurement and evaluation of systems to deliver clinical trial services</w:t>
      </w:r>
    </w:p>
    <w:p w14:paraId="008BFBF8" w14:textId="77777777" w:rsidR="00EB3117" w:rsidRPr="00D3396A" w:rsidRDefault="00EB3117" w:rsidP="00EB3117">
      <w:pPr>
        <w:pStyle w:val="ListParagraph"/>
        <w:numPr>
          <w:ilvl w:val="0"/>
          <w:numId w:val="25"/>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Trial participants and patients as partners in their own care, to the extent that they choose.</w:t>
      </w:r>
    </w:p>
    <w:p w14:paraId="11E99A0A" w14:textId="4C5C708D" w:rsidR="0081144C" w:rsidRPr="00D3396A" w:rsidRDefault="0081144C" w:rsidP="0081144C">
      <w:pPr>
        <w:rPr>
          <w:rFonts w:ascii="Arial" w:hAnsi="Arial" w:cs="Arial"/>
          <w:i/>
          <w:iCs/>
          <w:color w:val="2E74B5" w:themeColor="accent1" w:themeShade="BF"/>
          <w:highlight w:val="yellow"/>
          <w:lang w:eastAsia="en-AU"/>
        </w:rPr>
      </w:pPr>
    </w:p>
    <w:p w14:paraId="0FEBD977" w14:textId="77777777" w:rsidR="00EB3117" w:rsidRPr="00D3396A" w:rsidRDefault="00EB3117" w:rsidP="00EB3117">
      <w:pPr>
        <w:rPr>
          <w:rFonts w:ascii="Arial" w:hAnsi="Arial" w:cs="Arial"/>
          <w:b/>
          <w:bCs/>
          <w:i/>
          <w:iCs/>
          <w:color w:val="2E74B5" w:themeColor="accent1" w:themeShade="BF"/>
        </w:rPr>
      </w:pPr>
      <w:r w:rsidRPr="00D3396A">
        <w:rPr>
          <w:rFonts w:ascii="Arial" w:hAnsi="Arial" w:cs="Arial"/>
          <w:b/>
          <w:bCs/>
          <w:i/>
          <w:iCs/>
          <w:color w:val="2E74B5" w:themeColor="accent1" w:themeShade="BF"/>
        </w:rPr>
        <w:t>Examples of how to partner with consumers in research:</w:t>
      </w:r>
    </w:p>
    <w:p w14:paraId="66025D2E"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Eliciting and documenting individual needs, preferences, and goals during all stages of the clinical trial</w:t>
      </w:r>
    </w:p>
    <w:p w14:paraId="03BD9B56"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Inviting research participants to research meetings to discuss completed or new studies </w:t>
      </w:r>
    </w:p>
    <w:p w14:paraId="1BFCDBC1"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Holding an annual forum with participants and seeking their feedback on completed or new studies</w:t>
      </w:r>
    </w:p>
    <w:p w14:paraId="4E8746B7"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Using patient and trial participant decision aids </w:t>
      </w:r>
    </w:p>
    <w:p w14:paraId="36B0BEE3"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Encouraging and prompting patient questioning during clinical trial visits </w:t>
      </w:r>
    </w:p>
    <w:p w14:paraId="3597CD3A"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lastRenderedPageBreak/>
        <w:t xml:space="preserve">Providing trial related information in engaging and accessible formats, such as print, mobile apps, online channels and story boards </w:t>
      </w:r>
    </w:p>
    <w:p w14:paraId="1BA8FDD8"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Providing education to support self-management </w:t>
      </w:r>
    </w:p>
    <w:p w14:paraId="3D1EFDCB" w14:textId="77777777" w:rsidR="00EB3117" w:rsidRPr="00D3396A" w:rsidRDefault="00EB3117" w:rsidP="00EB3117">
      <w:pPr>
        <w:numPr>
          <w:ilvl w:val="0"/>
          <w:numId w:val="24"/>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Establishing self-help and support/reference groups </w:t>
      </w:r>
    </w:p>
    <w:p w14:paraId="68FB22AB" w14:textId="77777777" w:rsidR="00EB3117" w:rsidRDefault="00EB3117" w:rsidP="00EB3117">
      <w:pPr>
        <w:numPr>
          <w:ilvl w:val="0"/>
          <w:numId w:val="24"/>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Developing tools to encourage adherence to the trial treatment</w:t>
      </w:r>
    </w:p>
    <w:p w14:paraId="0F3AC4D3" w14:textId="77777777" w:rsidR="00383B27" w:rsidRDefault="00383B27" w:rsidP="00383B27">
      <w:pPr>
        <w:spacing w:after="0" w:line="240" w:lineRule="auto"/>
        <w:rPr>
          <w:rFonts w:ascii="Arial" w:hAnsi="Arial" w:cs="Arial"/>
          <w:i/>
          <w:iCs/>
          <w:color w:val="2E74B5" w:themeColor="accent1" w:themeShade="BF"/>
        </w:rPr>
      </w:pPr>
    </w:p>
    <w:p w14:paraId="339206E6" w14:textId="0435C1DE" w:rsidR="00383B27" w:rsidRDefault="00383B27" w:rsidP="00383B27">
      <w:pPr>
        <w:spacing w:after="0" w:line="240" w:lineRule="auto"/>
        <w:rPr>
          <w:rFonts w:ascii="Arial" w:hAnsi="Arial" w:cs="Arial"/>
        </w:rPr>
      </w:pPr>
    </w:p>
    <w:p w14:paraId="1A00B9FF" w14:textId="3C77F225" w:rsidR="00AC7B75" w:rsidRPr="00381254" w:rsidRDefault="000F264B" w:rsidP="00381254">
      <w:pPr>
        <w:pStyle w:val="Heading3"/>
        <w:ind w:left="720" w:hanging="720"/>
        <w:rPr>
          <w:rFonts w:ascii="Arial" w:hAnsi="Arial" w:cs="Arial"/>
          <w:b/>
          <w:bCs/>
          <w:i/>
          <w:iCs/>
          <w:color w:val="2E74B5" w:themeColor="accent1" w:themeShade="BF"/>
        </w:rPr>
      </w:pPr>
      <w:bookmarkStart w:id="14" w:name="_Toc222832586"/>
      <w:r w:rsidRPr="00381254">
        <w:rPr>
          <w:rFonts w:ascii="Arial" w:hAnsi="Arial" w:cs="Arial"/>
          <w:color w:val="auto"/>
          <w:sz w:val="22"/>
          <w:szCs w:val="22"/>
        </w:rPr>
        <w:t xml:space="preserve">1.4 </w:t>
      </w:r>
      <w:r w:rsidRPr="00381254">
        <w:rPr>
          <w:rFonts w:ascii="Arial" w:hAnsi="Arial" w:cs="Arial"/>
          <w:sz w:val="22"/>
          <w:szCs w:val="22"/>
        </w:rPr>
        <w:tab/>
      </w:r>
      <w:bookmarkStart w:id="15" w:name="_Hlk166247097"/>
      <w:r w:rsidRPr="0082201F">
        <w:rPr>
          <w:rFonts w:ascii="Arial" w:hAnsi="Arial" w:cs="Arial"/>
          <w:color w:val="auto"/>
          <w:sz w:val="22"/>
          <w:szCs w:val="22"/>
        </w:rPr>
        <w:t>CULTURAL AND LINGUISTICALLY DIVERSE AND ABORIGINAL AND TORRES STRAIT ISLANDER PARTICIPANTS</w:t>
      </w:r>
      <w:bookmarkEnd w:id="14"/>
    </w:p>
    <w:p w14:paraId="69426AED" w14:textId="77777777" w:rsidR="00AC7B75" w:rsidRPr="00381254" w:rsidRDefault="00AC7B75" w:rsidP="00383B27">
      <w:pPr>
        <w:spacing w:after="0" w:line="240" w:lineRule="auto"/>
        <w:rPr>
          <w:rFonts w:ascii="Arial" w:hAnsi="Arial" w:cs="Arial"/>
          <w:i/>
          <w:iCs/>
          <w:color w:val="2E74B5" w:themeColor="accent1" w:themeShade="BF"/>
        </w:rPr>
      </w:pPr>
    </w:p>
    <w:p w14:paraId="66CB2DE2" w14:textId="59A3C1E6" w:rsidR="00470171" w:rsidRPr="00381254" w:rsidRDefault="00470171" w:rsidP="00381254">
      <w:pPr>
        <w:spacing w:after="0" w:line="240" w:lineRule="auto"/>
        <w:rPr>
          <w:rFonts w:ascii="Arial" w:hAnsi="Arial" w:cs="Arial"/>
          <w:i/>
          <w:iCs/>
          <w:color w:val="2E74B5" w:themeColor="accent1" w:themeShade="BF"/>
        </w:rPr>
      </w:pPr>
      <w:r w:rsidRPr="00381254">
        <w:rPr>
          <w:rFonts w:ascii="Arial" w:hAnsi="Arial" w:cs="Arial"/>
          <w:i/>
          <w:iCs/>
          <w:color w:val="2E74B5" w:themeColor="accent1" w:themeShade="BF"/>
        </w:rPr>
        <w:t xml:space="preserve">Researchers are encouraged to </w:t>
      </w:r>
      <w:r w:rsidR="00253522" w:rsidRPr="00381254">
        <w:rPr>
          <w:rFonts w:ascii="Arial" w:hAnsi="Arial" w:cs="Arial"/>
          <w:i/>
          <w:iCs/>
          <w:color w:val="2E74B5" w:themeColor="accent1" w:themeShade="BF"/>
        </w:rPr>
        <w:t xml:space="preserve">recruit and </w:t>
      </w:r>
      <w:r w:rsidRPr="00381254">
        <w:rPr>
          <w:rFonts w:ascii="Arial" w:hAnsi="Arial" w:cs="Arial"/>
          <w:i/>
          <w:iCs/>
          <w:color w:val="2E74B5" w:themeColor="accent1" w:themeShade="BF"/>
        </w:rPr>
        <w:t>enrol participants from Cultural and Linguistically Diverse (CALD) and Aboriginal and Torres Strait Islander</w:t>
      </w:r>
      <w:r w:rsidR="000F264B" w:rsidRPr="00381254">
        <w:rPr>
          <w:rFonts w:ascii="Arial" w:hAnsi="Arial" w:cs="Arial"/>
          <w:i/>
          <w:iCs/>
          <w:color w:val="2E74B5" w:themeColor="accent1" w:themeShade="BF"/>
        </w:rPr>
        <w:t xml:space="preserve"> (ATSI)</w:t>
      </w:r>
      <w:r w:rsidRPr="00381254">
        <w:rPr>
          <w:rFonts w:ascii="Arial" w:hAnsi="Arial" w:cs="Arial"/>
          <w:i/>
          <w:iCs/>
          <w:color w:val="2E74B5" w:themeColor="accent1" w:themeShade="BF"/>
        </w:rPr>
        <w:t xml:space="preserve"> backgrounds using available resources, such as translated PIS/CFs and documents, utilising services of Interpreters and/or Aboriginal Liaison Officers.</w:t>
      </w:r>
    </w:p>
    <w:p w14:paraId="486F3687" w14:textId="06A0036D" w:rsidR="00D57C1D" w:rsidRPr="00381254" w:rsidRDefault="00D57C1D" w:rsidP="00381254">
      <w:pPr>
        <w:spacing w:after="0" w:line="276" w:lineRule="auto"/>
        <w:rPr>
          <w:rFonts w:ascii="Arial" w:eastAsia="Times New Roman" w:hAnsi="Arial" w:cs="Arial"/>
          <w:i/>
          <w:iCs/>
          <w:color w:val="2E74B5" w:themeColor="accent1" w:themeShade="BF"/>
          <w:lang w:eastAsia="en-AU"/>
        </w:rPr>
      </w:pPr>
    </w:p>
    <w:p w14:paraId="3A4BEC2F" w14:textId="4497308A" w:rsidR="00470171" w:rsidRPr="00381254" w:rsidRDefault="000F264B" w:rsidP="00E67EB2">
      <w:pPr>
        <w:spacing w:after="120" w:line="276" w:lineRule="auto"/>
        <w:rPr>
          <w:rFonts w:ascii="Arial" w:eastAsia="Times New Roman" w:hAnsi="Arial" w:cs="Arial"/>
          <w:i/>
          <w:iCs/>
          <w:color w:val="2E74B5" w:themeColor="accent1" w:themeShade="BF"/>
          <w:lang w:eastAsia="en-AU"/>
        </w:rPr>
      </w:pPr>
      <w:r w:rsidRPr="00381254">
        <w:rPr>
          <w:rFonts w:ascii="Arial" w:eastAsia="Times New Roman" w:hAnsi="Arial" w:cs="Arial"/>
          <w:i/>
          <w:iCs/>
          <w:color w:val="2E74B5" w:themeColor="accent1" w:themeShade="BF"/>
          <w:lang w:eastAsia="en-AU"/>
        </w:rPr>
        <w:t>SLHD has a</w:t>
      </w:r>
      <w:r w:rsidR="00470171" w:rsidRPr="00381254">
        <w:rPr>
          <w:rFonts w:ascii="Arial" w:eastAsia="Times New Roman" w:hAnsi="Arial" w:cs="Arial"/>
          <w:i/>
          <w:iCs/>
          <w:color w:val="2E74B5" w:themeColor="accent1" w:themeShade="BF"/>
          <w:lang w:eastAsia="en-AU"/>
        </w:rPr>
        <w:t xml:space="preserve"> range of resources and services are available to support</w:t>
      </w:r>
      <w:r w:rsidRPr="00381254">
        <w:rPr>
          <w:rFonts w:ascii="Arial" w:eastAsia="Times New Roman" w:hAnsi="Arial" w:cs="Arial"/>
          <w:i/>
          <w:iCs/>
          <w:color w:val="2E74B5" w:themeColor="accent1" w:themeShade="BF"/>
          <w:lang w:eastAsia="en-AU"/>
        </w:rPr>
        <w:t xml:space="preserve"> SLHD staff with</w:t>
      </w:r>
      <w:r w:rsidR="00470171" w:rsidRPr="00381254">
        <w:rPr>
          <w:rFonts w:ascii="Arial" w:eastAsia="Times New Roman" w:hAnsi="Arial" w:cs="Arial"/>
          <w:i/>
          <w:iCs/>
          <w:color w:val="2E74B5" w:themeColor="accent1" w:themeShade="BF"/>
          <w:lang w:eastAsia="en-AU"/>
        </w:rPr>
        <w:t xml:space="preserve"> clinical trial recruitment of participants from CALD and </w:t>
      </w:r>
      <w:r w:rsidRPr="00381254">
        <w:rPr>
          <w:rFonts w:ascii="Arial" w:eastAsia="Times New Roman" w:hAnsi="Arial" w:cs="Arial"/>
          <w:i/>
          <w:iCs/>
          <w:color w:val="2E74B5" w:themeColor="accent1" w:themeShade="BF"/>
          <w:lang w:eastAsia="en-AU"/>
        </w:rPr>
        <w:t>ATSI</w:t>
      </w:r>
      <w:r w:rsidR="00470171" w:rsidRPr="00381254">
        <w:rPr>
          <w:rFonts w:ascii="Arial" w:eastAsia="Times New Roman" w:hAnsi="Arial" w:cs="Arial"/>
          <w:i/>
          <w:iCs/>
          <w:color w:val="2E74B5" w:themeColor="accent1" w:themeShade="BF"/>
          <w:lang w:eastAsia="en-AU"/>
        </w:rPr>
        <w:t xml:space="preserve"> backgrounds:</w:t>
      </w:r>
    </w:p>
    <w:p w14:paraId="6F0C52B1" w14:textId="0C6C2E60" w:rsidR="00540B5E" w:rsidRPr="00381254" w:rsidRDefault="00540B5E" w:rsidP="00540B5E">
      <w:pPr>
        <w:pStyle w:val="ListParagraph"/>
        <w:numPr>
          <w:ilvl w:val="0"/>
          <w:numId w:val="31"/>
        </w:numPr>
        <w:spacing w:after="120" w:line="276" w:lineRule="auto"/>
        <w:rPr>
          <w:rFonts w:ascii="Arial" w:eastAsia="Times New Roman" w:hAnsi="Arial" w:cs="Arial"/>
          <w:i/>
          <w:iCs/>
          <w:color w:val="2E74B5" w:themeColor="accent1" w:themeShade="BF"/>
          <w:lang w:eastAsia="en-AU"/>
        </w:rPr>
      </w:pPr>
      <w:hyperlink r:id="rId20" w:history="1">
        <w:r w:rsidRPr="00381254">
          <w:rPr>
            <w:rStyle w:val="Hyperlink"/>
            <w:rFonts w:ascii="Arial" w:eastAsia="Times New Roman" w:hAnsi="Arial" w:cs="Arial"/>
            <w:i/>
            <w:iCs/>
            <w:lang w:eastAsia="en-AU"/>
          </w:rPr>
          <w:t>Sydney Health Care Interpreter Service</w:t>
        </w:r>
      </w:hyperlink>
    </w:p>
    <w:p w14:paraId="1FC78548" w14:textId="77777777" w:rsidR="00AC7B75" w:rsidRPr="00381254" w:rsidRDefault="00AC7B75" w:rsidP="00381254">
      <w:pPr>
        <w:pStyle w:val="ListParagraph"/>
        <w:spacing w:after="120" w:line="276" w:lineRule="auto"/>
        <w:rPr>
          <w:rFonts w:ascii="Arial" w:eastAsia="Times New Roman" w:hAnsi="Arial" w:cs="Arial"/>
          <w:i/>
          <w:iCs/>
          <w:color w:val="2E74B5" w:themeColor="accent1" w:themeShade="BF"/>
          <w:sz w:val="4"/>
          <w:szCs w:val="4"/>
          <w:lang w:eastAsia="en-AU"/>
        </w:rPr>
      </w:pPr>
    </w:p>
    <w:p w14:paraId="70920E65" w14:textId="14C67645" w:rsidR="00540B5E" w:rsidRPr="00381254" w:rsidRDefault="00540B5E" w:rsidP="00381254">
      <w:pPr>
        <w:pStyle w:val="ListParagraph"/>
        <w:numPr>
          <w:ilvl w:val="0"/>
          <w:numId w:val="31"/>
        </w:numPr>
        <w:spacing w:after="0" w:line="276" w:lineRule="auto"/>
        <w:rPr>
          <w:rFonts w:ascii="Arial" w:eastAsia="Times New Roman" w:hAnsi="Arial" w:cs="Arial"/>
          <w:i/>
          <w:iCs/>
          <w:color w:val="2E74B5" w:themeColor="accent1" w:themeShade="BF"/>
          <w:lang w:eastAsia="en-AU"/>
        </w:rPr>
      </w:pPr>
      <w:hyperlink r:id="rId21" w:anchor="cultural-support-program" w:history="1">
        <w:r w:rsidRPr="00381254">
          <w:rPr>
            <w:rStyle w:val="Hyperlink"/>
            <w:rFonts w:ascii="Arial" w:eastAsia="Times New Roman" w:hAnsi="Arial" w:cs="Arial"/>
            <w:i/>
            <w:iCs/>
            <w:lang w:eastAsia="en-AU"/>
          </w:rPr>
          <w:t>Cultural Support Program</w:t>
        </w:r>
      </w:hyperlink>
      <w:r w:rsidRPr="00381254">
        <w:rPr>
          <w:rFonts w:ascii="Arial" w:eastAsia="Times New Roman" w:hAnsi="Arial" w:cs="Arial"/>
          <w:i/>
          <w:iCs/>
          <w:color w:val="2E74B5" w:themeColor="accent1" w:themeShade="BF"/>
          <w:lang w:eastAsia="en-AU"/>
        </w:rPr>
        <w:t xml:space="preserve">; you can book a consultation with a Cultural Support Worker using the following link: </w:t>
      </w:r>
      <w:hyperlink r:id="rId22" w:history="1">
        <w:r w:rsidRPr="00381254">
          <w:rPr>
            <w:rStyle w:val="Hyperlink"/>
            <w:rFonts w:ascii="Arial" w:eastAsia="Times New Roman" w:hAnsi="Arial" w:cs="Arial"/>
            <w:i/>
            <w:iCs/>
            <w:lang w:eastAsia="en-AU"/>
          </w:rPr>
          <w:t>https://redcap.slhd.nsw.gov.au/surveys/?s=CEXTFNYE7K</w:t>
        </w:r>
      </w:hyperlink>
      <w:r w:rsidRPr="00381254">
        <w:rPr>
          <w:rFonts w:ascii="Arial" w:eastAsia="Times New Roman" w:hAnsi="Arial" w:cs="Arial"/>
          <w:i/>
          <w:iCs/>
          <w:color w:val="2E74B5" w:themeColor="accent1" w:themeShade="BF"/>
          <w:lang w:eastAsia="en-AU"/>
        </w:rPr>
        <w:t xml:space="preserve"> </w:t>
      </w:r>
    </w:p>
    <w:p w14:paraId="098B6F0C" w14:textId="77777777" w:rsidR="00AC7B75" w:rsidRPr="00381254" w:rsidRDefault="00AC7B75" w:rsidP="00381254">
      <w:pPr>
        <w:spacing w:after="0" w:line="276" w:lineRule="auto"/>
        <w:rPr>
          <w:rFonts w:ascii="Arial" w:eastAsia="Times New Roman" w:hAnsi="Arial" w:cs="Arial"/>
          <w:i/>
          <w:iCs/>
          <w:color w:val="2E74B5" w:themeColor="accent1" w:themeShade="BF"/>
          <w:sz w:val="4"/>
          <w:szCs w:val="4"/>
          <w:lang w:eastAsia="en-AU"/>
        </w:rPr>
      </w:pPr>
    </w:p>
    <w:p w14:paraId="0D575FFB" w14:textId="7BB3318A" w:rsidR="00540B5E" w:rsidRPr="00381254" w:rsidRDefault="00AC7B75" w:rsidP="00540B5E">
      <w:pPr>
        <w:pStyle w:val="ListParagraph"/>
        <w:numPr>
          <w:ilvl w:val="0"/>
          <w:numId w:val="31"/>
        </w:numPr>
        <w:spacing w:after="120" w:line="276" w:lineRule="auto"/>
        <w:rPr>
          <w:rFonts w:ascii="Arial" w:eastAsia="Times New Roman" w:hAnsi="Arial" w:cs="Arial"/>
          <w:i/>
          <w:iCs/>
          <w:color w:val="2E74B5" w:themeColor="accent1" w:themeShade="BF"/>
          <w:lang w:eastAsia="en-AU"/>
        </w:rPr>
      </w:pPr>
      <w:hyperlink r:id="rId23" w:history="1">
        <w:r w:rsidRPr="00381254">
          <w:rPr>
            <w:rStyle w:val="Hyperlink"/>
            <w:rFonts w:ascii="Arial" w:eastAsia="Times New Roman" w:hAnsi="Arial" w:cs="Arial"/>
            <w:i/>
            <w:iCs/>
            <w:lang w:eastAsia="en-AU"/>
          </w:rPr>
          <w:t>NSW Health Clinical trial recruitment resources</w:t>
        </w:r>
      </w:hyperlink>
    </w:p>
    <w:p w14:paraId="20411674" w14:textId="77777777" w:rsidR="00AC7B75" w:rsidRPr="00381254" w:rsidRDefault="00AC7B75" w:rsidP="00381254">
      <w:pPr>
        <w:pStyle w:val="ListParagraph"/>
        <w:rPr>
          <w:rFonts w:ascii="Arial" w:eastAsia="Times New Roman" w:hAnsi="Arial" w:cs="Arial"/>
          <w:i/>
          <w:iCs/>
          <w:color w:val="2E74B5" w:themeColor="accent1" w:themeShade="BF"/>
          <w:sz w:val="4"/>
          <w:szCs w:val="4"/>
          <w:lang w:eastAsia="en-AU"/>
        </w:rPr>
      </w:pPr>
    </w:p>
    <w:p w14:paraId="48E55029" w14:textId="59FE4DB2" w:rsidR="00AC7B75" w:rsidRPr="00381254" w:rsidRDefault="00AC7B75" w:rsidP="00540B5E">
      <w:pPr>
        <w:pStyle w:val="ListParagraph"/>
        <w:numPr>
          <w:ilvl w:val="0"/>
          <w:numId w:val="31"/>
        </w:numPr>
        <w:spacing w:after="120" w:line="276" w:lineRule="auto"/>
        <w:rPr>
          <w:rFonts w:ascii="Arial" w:eastAsia="Times New Roman" w:hAnsi="Arial" w:cs="Arial"/>
          <w:i/>
          <w:iCs/>
          <w:color w:val="2E74B5" w:themeColor="accent1" w:themeShade="BF"/>
          <w:lang w:eastAsia="en-AU"/>
        </w:rPr>
      </w:pPr>
      <w:hyperlink r:id="rId24" w:history="1">
        <w:r w:rsidRPr="00381254">
          <w:rPr>
            <w:rStyle w:val="Hyperlink"/>
            <w:rFonts w:ascii="Arial" w:eastAsia="Times New Roman" w:hAnsi="Arial" w:cs="Arial"/>
            <w:i/>
            <w:iCs/>
            <w:lang w:eastAsia="en-AU"/>
          </w:rPr>
          <w:t>Sydney Local Health District Aboriginal Liaison Officers</w:t>
        </w:r>
      </w:hyperlink>
    </w:p>
    <w:p w14:paraId="79F36D8A" w14:textId="77777777" w:rsidR="00965A96" w:rsidRPr="00381254" w:rsidRDefault="00965A96" w:rsidP="00381254">
      <w:pPr>
        <w:pStyle w:val="ListParagraph"/>
        <w:rPr>
          <w:rFonts w:ascii="Arial" w:eastAsia="Times New Roman" w:hAnsi="Arial" w:cs="Arial"/>
          <w:i/>
          <w:iCs/>
          <w:color w:val="2E74B5" w:themeColor="accent1" w:themeShade="BF"/>
          <w:sz w:val="4"/>
          <w:szCs w:val="4"/>
          <w:lang w:eastAsia="en-AU"/>
        </w:rPr>
      </w:pPr>
    </w:p>
    <w:p w14:paraId="23FB4785" w14:textId="1316FAAA" w:rsidR="00965A96" w:rsidRPr="00381254" w:rsidRDefault="00AC22D9" w:rsidP="00540B5E">
      <w:pPr>
        <w:pStyle w:val="ListParagraph"/>
        <w:numPr>
          <w:ilvl w:val="0"/>
          <w:numId w:val="31"/>
        </w:numPr>
        <w:spacing w:after="120" w:line="276" w:lineRule="auto"/>
        <w:rPr>
          <w:rFonts w:ascii="Arial" w:eastAsia="Times New Roman" w:hAnsi="Arial" w:cs="Arial"/>
          <w:i/>
          <w:iCs/>
          <w:color w:val="2E74B5" w:themeColor="accent1" w:themeShade="BF"/>
          <w:lang w:eastAsia="en-AU"/>
        </w:rPr>
      </w:pPr>
      <w:r w:rsidRPr="00381254">
        <w:rPr>
          <w:rFonts w:ascii="Arial" w:eastAsia="Times New Roman" w:hAnsi="Arial" w:cs="Arial"/>
          <w:b/>
          <w:bCs/>
          <w:i/>
          <w:iCs/>
          <w:color w:val="2E74B5" w:themeColor="accent1" w:themeShade="BF"/>
          <w:u w:val="single"/>
          <w:lang w:val="en-US" w:eastAsia="en-AU"/>
        </w:rPr>
        <w:t xml:space="preserve">Note: </w:t>
      </w:r>
      <w:hyperlink r:id="rId25" w:history="1">
        <w:r w:rsidR="00965A96" w:rsidRPr="00381254">
          <w:rPr>
            <w:rStyle w:val="Hyperlink"/>
            <w:rFonts w:ascii="Arial" w:eastAsia="Times New Roman" w:hAnsi="Arial" w:cs="Arial"/>
            <w:i/>
            <w:iCs/>
            <w:lang w:val="en-US" w:eastAsia="en-AU"/>
          </w:rPr>
          <w:t>Aboriginal Health and Medical Research Council (AHMRC) HREC</w:t>
        </w:r>
      </w:hyperlink>
      <w:r w:rsidRPr="00381254">
        <w:rPr>
          <w:rFonts w:ascii="Arial" w:eastAsia="Times New Roman" w:hAnsi="Arial" w:cs="Arial"/>
          <w:i/>
          <w:iCs/>
          <w:color w:val="2E74B5" w:themeColor="accent1" w:themeShade="BF"/>
          <w:lang w:eastAsia="en-AU"/>
        </w:rPr>
        <w:t xml:space="preserve"> approval is required if involving ATSI participants in the research</w:t>
      </w:r>
      <w:r w:rsidR="0001311B">
        <w:rPr>
          <w:rFonts w:ascii="Arial" w:eastAsia="Times New Roman" w:hAnsi="Arial" w:cs="Arial"/>
          <w:i/>
          <w:iCs/>
          <w:color w:val="2E74B5" w:themeColor="accent1" w:themeShade="BF"/>
          <w:lang w:eastAsia="en-AU"/>
        </w:rPr>
        <w:t xml:space="preserve"> </w:t>
      </w:r>
      <w:bookmarkStart w:id="16" w:name="_Hlk205458076"/>
      <w:r w:rsidR="0001311B" w:rsidRPr="0001311B">
        <w:rPr>
          <w:rFonts w:ascii="Arial" w:eastAsia="Times New Roman" w:hAnsi="Arial" w:cs="Arial"/>
          <w:i/>
          <w:iCs/>
          <w:color w:val="2E74B5" w:themeColor="accent1" w:themeShade="BF"/>
          <w:lang w:eastAsia="en-AU"/>
        </w:rPr>
        <w:t>and the group is explicit focus of all or part of the research</w:t>
      </w:r>
      <w:bookmarkEnd w:id="16"/>
    </w:p>
    <w:p w14:paraId="569288E9" w14:textId="77777777" w:rsidR="00E67EB2" w:rsidRPr="00D3396A" w:rsidRDefault="00E67EB2"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7" w:name="_Toc84840140"/>
      <w:bookmarkStart w:id="18" w:name="_Toc88120276"/>
      <w:bookmarkStart w:id="19" w:name="_Toc222832587"/>
      <w:bookmarkEnd w:id="15"/>
      <w:r w:rsidRPr="00D3396A">
        <w:rPr>
          <w:rFonts w:ascii="Arial" w:eastAsia="Times New Roman" w:hAnsi="Arial" w:cs="Arial"/>
          <w:b/>
          <w:bCs/>
          <w:color w:val="262626"/>
          <w:sz w:val="28"/>
          <w:szCs w:val="28"/>
          <w:lang w:eastAsia="en-AU"/>
        </w:rPr>
        <w:t>2.</w:t>
      </w:r>
      <w:r w:rsidRPr="00D3396A">
        <w:rPr>
          <w:rFonts w:ascii="Arial" w:eastAsia="Times New Roman" w:hAnsi="Arial" w:cs="Arial"/>
          <w:b/>
          <w:bCs/>
          <w:color w:val="262626"/>
          <w:sz w:val="28"/>
          <w:szCs w:val="28"/>
          <w:lang w:eastAsia="en-AU"/>
        </w:rPr>
        <w:tab/>
        <w:t>HYPOTHESIS</w:t>
      </w:r>
      <w:bookmarkEnd w:id="17"/>
      <w:bookmarkEnd w:id="18"/>
      <w:bookmarkEnd w:id="19"/>
    </w:p>
    <w:p w14:paraId="4E9B291C" w14:textId="77777777" w:rsidR="00E67EB2" w:rsidRPr="00D3396A" w:rsidRDefault="00E67EB2" w:rsidP="00E67EB2">
      <w:pPr>
        <w:spacing w:after="120" w:line="276" w:lineRule="auto"/>
        <w:rPr>
          <w:rFonts w:ascii="Arial" w:eastAsia="Times New Roman" w:hAnsi="Arial" w:cs="Arial"/>
          <w:color w:val="000000"/>
          <w:lang w:eastAsia="en-AU"/>
        </w:rPr>
      </w:pPr>
    </w:p>
    <w:p w14:paraId="3185088A"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Cleary state the study hypothesis. </w:t>
      </w:r>
    </w:p>
    <w:p w14:paraId="57A56927" w14:textId="4FC86C44" w:rsidR="00E67EB2" w:rsidRPr="00D3396A" w:rsidRDefault="00E67EB2"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0" w:name="_Toc84840141"/>
      <w:bookmarkStart w:id="21" w:name="_Toc88120277"/>
      <w:bookmarkStart w:id="22" w:name="_Toc222832588"/>
      <w:r w:rsidRPr="00D3396A">
        <w:rPr>
          <w:rFonts w:ascii="Arial" w:eastAsia="Times New Roman" w:hAnsi="Arial" w:cs="Arial"/>
          <w:b/>
          <w:bCs/>
          <w:color w:val="262626"/>
          <w:sz w:val="28"/>
          <w:szCs w:val="28"/>
          <w:lang w:eastAsia="en-AU"/>
        </w:rPr>
        <w:t>3.</w:t>
      </w:r>
      <w:r w:rsidRPr="00D3396A">
        <w:rPr>
          <w:rFonts w:ascii="Arial" w:eastAsia="Times New Roman" w:hAnsi="Arial" w:cs="Arial"/>
          <w:b/>
          <w:bCs/>
          <w:color w:val="262626"/>
          <w:sz w:val="28"/>
          <w:szCs w:val="28"/>
          <w:lang w:eastAsia="en-AU"/>
        </w:rPr>
        <w:tab/>
        <w:t>STUDY OBJECTIVES / AIMS</w:t>
      </w:r>
      <w:bookmarkEnd w:id="20"/>
      <w:bookmarkEnd w:id="21"/>
      <w:bookmarkEnd w:id="22"/>
    </w:p>
    <w:p w14:paraId="7FBFE0E5" w14:textId="77777777" w:rsidR="00E67EB2" w:rsidRPr="00D3396A" w:rsidRDefault="00E67EB2" w:rsidP="00E67EB2">
      <w:pPr>
        <w:spacing w:after="120" w:line="276" w:lineRule="auto"/>
        <w:rPr>
          <w:rFonts w:ascii="Arial" w:eastAsia="Times New Roman" w:hAnsi="Arial" w:cs="Arial"/>
          <w:color w:val="000000"/>
          <w:lang w:eastAsia="en-AU"/>
        </w:rPr>
      </w:pPr>
    </w:p>
    <w:p w14:paraId="7F23A853"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Under this section of the Protocol the variables to be measured must be clearly stated. </w:t>
      </w:r>
    </w:p>
    <w:p w14:paraId="15FD712A"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What is the research question? Must be clear, need to know the study factor and the outcome factor to relate is back to measurement. Must be a well built /formulated question: </w:t>
      </w:r>
    </w:p>
    <w:p w14:paraId="36EB1939"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Poor question: Are anticoagulant agents useful in people who have had a stroke? Poor question/unclear</w:t>
      </w:r>
    </w:p>
    <w:p w14:paraId="743365B0" w14:textId="77777777" w:rsidR="00E67EB2"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Well built question is contains a direction, specified groups and specified comparison group (if applicable): Do anticoagulant agents improve outcomes in patients with acute ischemic stroke compared to no treatment?</w:t>
      </w:r>
    </w:p>
    <w:p w14:paraId="363C865A" w14:textId="77777777" w:rsidR="00580E85" w:rsidRPr="00D3396A" w:rsidRDefault="00580E85" w:rsidP="00E67EB2">
      <w:pPr>
        <w:spacing w:after="120" w:line="276" w:lineRule="auto"/>
        <w:rPr>
          <w:rFonts w:ascii="Arial" w:eastAsia="Times New Roman" w:hAnsi="Arial" w:cs="Arial"/>
          <w:i/>
          <w:color w:val="0070C0"/>
          <w:lang w:eastAsia="en-AU"/>
        </w:rPr>
      </w:pPr>
    </w:p>
    <w:p w14:paraId="72D103CD"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23" w:name="_Toc84840142"/>
      <w:bookmarkStart w:id="24" w:name="_Toc88120278"/>
      <w:bookmarkStart w:id="25" w:name="_Toc222832589"/>
      <w:r w:rsidRPr="00D3396A">
        <w:rPr>
          <w:rFonts w:ascii="Arial" w:eastAsia="Times New Roman" w:hAnsi="Arial" w:cs="Arial"/>
          <w:bCs/>
          <w:color w:val="000000"/>
          <w:lang w:eastAsia="en-AU"/>
        </w:rPr>
        <w:t>3.1.</w:t>
      </w:r>
      <w:r w:rsidRPr="00D3396A">
        <w:rPr>
          <w:rFonts w:ascii="Arial" w:eastAsia="Times New Roman" w:hAnsi="Arial" w:cs="Arial"/>
          <w:bCs/>
          <w:color w:val="000000"/>
          <w:lang w:eastAsia="en-AU"/>
        </w:rPr>
        <w:tab/>
        <w:t>PRIMARY OBJECTIVES</w:t>
      </w:r>
      <w:bookmarkEnd w:id="23"/>
      <w:bookmarkEnd w:id="24"/>
      <w:bookmarkEnd w:id="25"/>
    </w:p>
    <w:p w14:paraId="578BBAD8" w14:textId="77777777" w:rsidR="00E67EB2" w:rsidRPr="00D3396A" w:rsidRDefault="00E67EB2" w:rsidP="00E67EB2">
      <w:pPr>
        <w:spacing w:after="120" w:line="276" w:lineRule="auto"/>
        <w:rPr>
          <w:rFonts w:ascii="Arial" w:eastAsia="Times New Roman" w:hAnsi="Arial" w:cs="Arial"/>
          <w:color w:val="000000"/>
          <w:lang w:eastAsia="en-AU"/>
        </w:rPr>
      </w:pPr>
    </w:p>
    <w:p w14:paraId="268BD58D"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26" w:name="_Toc84840143"/>
      <w:bookmarkStart w:id="27" w:name="_Toc88120279"/>
      <w:bookmarkStart w:id="28" w:name="_Toc222832590"/>
      <w:r w:rsidRPr="00D3396A">
        <w:rPr>
          <w:rFonts w:ascii="Arial" w:eastAsia="Times New Roman" w:hAnsi="Arial" w:cs="Arial"/>
          <w:bCs/>
          <w:color w:val="000000"/>
          <w:lang w:eastAsia="en-AU"/>
        </w:rPr>
        <w:lastRenderedPageBreak/>
        <w:t>3.2.</w:t>
      </w:r>
      <w:r w:rsidRPr="00D3396A">
        <w:rPr>
          <w:rFonts w:ascii="Arial" w:eastAsia="Times New Roman" w:hAnsi="Arial" w:cs="Arial"/>
          <w:bCs/>
          <w:color w:val="000000"/>
          <w:lang w:eastAsia="en-AU"/>
        </w:rPr>
        <w:tab/>
        <w:t>SECONDARY OBJECTIVES</w:t>
      </w:r>
      <w:bookmarkEnd w:id="26"/>
      <w:bookmarkEnd w:id="27"/>
      <w:bookmarkEnd w:id="28"/>
    </w:p>
    <w:p w14:paraId="5D8C36F8" w14:textId="77777777" w:rsidR="00E67EB2" w:rsidRPr="00D3396A" w:rsidRDefault="00E67EB2" w:rsidP="00E67EB2">
      <w:pPr>
        <w:spacing w:after="120" w:line="276" w:lineRule="auto"/>
        <w:rPr>
          <w:rFonts w:ascii="Arial" w:eastAsia="Times New Roman" w:hAnsi="Arial" w:cs="Arial"/>
          <w:color w:val="000000"/>
          <w:lang w:eastAsia="en-AU"/>
        </w:rPr>
      </w:pPr>
    </w:p>
    <w:p w14:paraId="6725C380" w14:textId="7DCE6EB5" w:rsidR="00E67EB2" w:rsidRPr="00D3396A" w:rsidRDefault="00E67EB2"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9" w:name="_Toc84840144"/>
      <w:bookmarkStart w:id="30" w:name="_Toc88120280"/>
      <w:bookmarkStart w:id="31" w:name="_Toc222832591"/>
      <w:r w:rsidRPr="00D3396A">
        <w:rPr>
          <w:rFonts w:ascii="Arial" w:eastAsia="Times New Roman" w:hAnsi="Arial" w:cs="Arial"/>
          <w:b/>
          <w:bCs/>
          <w:color w:val="262626"/>
          <w:sz w:val="28"/>
          <w:szCs w:val="28"/>
          <w:lang w:eastAsia="en-AU"/>
        </w:rPr>
        <w:t>4.</w:t>
      </w:r>
      <w:r w:rsidRPr="00D3396A">
        <w:rPr>
          <w:rFonts w:ascii="Arial" w:eastAsia="Times New Roman" w:hAnsi="Arial" w:cs="Arial"/>
          <w:b/>
          <w:bCs/>
          <w:color w:val="262626"/>
          <w:sz w:val="28"/>
          <w:szCs w:val="28"/>
          <w:lang w:eastAsia="en-AU"/>
        </w:rPr>
        <w:tab/>
        <w:t>STUDY DESIGN</w:t>
      </w:r>
      <w:bookmarkEnd w:id="29"/>
      <w:bookmarkEnd w:id="30"/>
      <w:bookmarkEnd w:id="31"/>
    </w:p>
    <w:p w14:paraId="2EC9E58F" w14:textId="77777777" w:rsidR="00E67EB2" w:rsidRPr="00D3396A" w:rsidRDefault="00E67EB2" w:rsidP="00E67EB2">
      <w:pPr>
        <w:spacing w:after="120" w:line="276" w:lineRule="auto"/>
        <w:rPr>
          <w:rFonts w:ascii="Arial" w:eastAsia="Times New Roman" w:hAnsi="Arial" w:cs="Arial"/>
          <w:color w:val="000000"/>
          <w:lang w:eastAsia="en-AU"/>
        </w:rPr>
      </w:pPr>
    </w:p>
    <w:p w14:paraId="1278738C"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32" w:name="_Toc84840145"/>
      <w:bookmarkStart w:id="33" w:name="_Toc88120281"/>
      <w:bookmarkStart w:id="34" w:name="_Toc222832592"/>
      <w:r w:rsidRPr="00D3396A">
        <w:rPr>
          <w:rFonts w:ascii="Arial" w:eastAsia="Times New Roman" w:hAnsi="Arial" w:cs="Arial"/>
          <w:bCs/>
          <w:color w:val="000000"/>
          <w:lang w:eastAsia="en-AU"/>
        </w:rPr>
        <w:t>4.1.</w:t>
      </w:r>
      <w:r w:rsidRPr="00D3396A">
        <w:rPr>
          <w:rFonts w:ascii="Arial" w:eastAsia="Times New Roman" w:hAnsi="Arial" w:cs="Arial"/>
          <w:bCs/>
          <w:color w:val="000000"/>
          <w:lang w:eastAsia="en-AU"/>
        </w:rPr>
        <w:tab/>
        <w:t>DESIGN / STUDY TYPE</w:t>
      </w:r>
      <w:bookmarkEnd w:id="32"/>
      <w:bookmarkEnd w:id="33"/>
      <w:bookmarkEnd w:id="34"/>
    </w:p>
    <w:p w14:paraId="31F5781C" w14:textId="77777777" w:rsidR="00E67EB2" w:rsidRPr="00D3396A" w:rsidRDefault="00E67EB2" w:rsidP="00E67EB2">
      <w:pPr>
        <w:spacing w:after="120" w:line="276" w:lineRule="auto"/>
        <w:rPr>
          <w:rFonts w:ascii="Arial" w:eastAsia="Times New Roman" w:hAnsi="Arial" w:cs="Arial"/>
          <w:color w:val="000000"/>
          <w:lang w:eastAsia="en-AU"/>
        </w:rPr>
      </w:pPr>
    </w:p>
    <w:p w14:paraId="310D9121" w14:textId="5D57159F"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Provide information about the study design /study type, for example, whether the study is a randomised control trial, case control study</w:t>
      </w:r>
      <w:r w:rsidR="00FE766E" w:rsidRPr="00D3396A">
        <w:rPr>
          <w:rFonts w:ascii="Arial" w:eastAsia="Times New Roman" w:hAnsi="Arial" w:cs="Arial"/>
          <w:i/>
          <w:color w:val="0070C0"/>
          <w:lang w:eastAsia="en-AU"/>
        </w:rPr>
        <w:t>, cross-over study</w:t>
      </w:r>
      <w:r w:rsidRPr="00D3396A">
        <w:rPr>
          <w:rFonts w:ascii="Arial" w:eastAsia="Times New Roman" w:hAnsi="Arial" w:cs="Arial"/>
          <w:i/>
          <w:color w:val="0070C0"/>
          <w:lang w:eastAsia="en-AU"/>
        </w:rPr>
        <w:t xml:space="preserve"> etc.</w:t>
      </w:r>
    </w:p>
    <w:p w14:paraId="70857959" w14:textId="77777777" w:rsidR="00E67EB2" w:rsidRPr="00D3396A" w:rsidRDefault="00E67EB2" w:rsidP="00E67EB2">
      <w:pPr>
        <w:spacing w:after="120" w:line="276" w:lineRule="auto"/>
        <w:rPr>
          <w:rFonts w:ascii="Arial" w:eastAsia="Times New Roman" w:hAnsi="Arial" w:cs="Arial"/>
          <w:color w:val="000000"/>
          <w:lang w:eastAsia="en-AU"/>
        </w:rPr>
      </w:pPr>
    </w:p>
    <w:p w14:paraId="4B8D4DC8"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35" w:name="_Toc84840146"/>
      <w:bookmarkStart w:id="36" w:name="_Toc88120282"/>
      <w:bookmarkStart w:id="37" w:name="_Toc222832593"/>
      <w:r w:rsidRPr="00D3396A">
        <w:rPr>
          <w:rFonts w:ascii="Arial" w:eastAsia="Times New Roman" w:hAnsi="Arial" w:cs="Arial"/>
          <w:bCs/>
          <w:color w:val="000000"/>
          <w:lang w:eastAsia="en-AU"/>
        </w:rPr>
        <w:t>4.2.</w:t>
      </w:r>
      <w:r w:rsidRPr="00D3396A">
        <w:rPr>
          <w:rFonts w:ascii="Arial" w:eastAsia="Times New Roman" w:hAnsi="Arial" w:cs="Arial"/>
          <w:bCs/>
          <w:color w:val="000000"/>
          <w:lang w:eastAsia="en-AU"/>
        </w:rPr>
        <w:tab/>
        <w:t>EXPECTED PARTICIPANT NUMBERS</w:t>
      </w:r>
      <w:bookmarkEnd w:id="35"/>
      <w:bookmarkEnd w:id="36"/>
      <w:bookmarkEnd w:id="37"/>
    </w:p>
    <w:p w14:paraId="06EDD4A4" w14:textId="77777777" w:rsidR="00E67EB2" w:rsidRDefault="00E67EB2" w:rsidP="0082201F">
      <w:pPr>
        <w:spacing w:after="0" w:line="276" w:lineRule="auto"/>
        <w:rPr>
          <w:rFonts w:ascii="Arial" w:eastAsia="Times New Roman" w:hAnsi="Arial" w:cs="Arial"/>
          <w:color w:val="000000"/>
          <w:lang w:eastAsia="en-AU"/>
        </w:rPr>
      </w:pPr>
    </w:p>
    <w:p w14:paraId="3E055EBF" w14:textId="7F99543D" w:rsidR="0001311B" w:rsidRDefault="0001311B" w:rsidP="00E67EB2">
      <w:pPr>
        <w:spacing w:after="120" w:line="276" w:lineRule="auto"/>
        <w:rPr>
          <w:rFonts w:ascii="Arial" w:eastAsia="Times New Roman" w:hAnsi="Arial" w:cs="Arial"/>
          <w:i/>
          <w:iCs/>
          <w:color w:val="2E74B5" w:themeColor="accent1" w:themeShade="BF"/>
          <w:lang w:eastAsia="en-AU"/>
        </w:rPr>
      </w:pPr>
      <w:r>
        <w:rPr>
          <w:rFonts w:ascii="Arial" w:eastAsia="Times New Roman" w:hAnsi="Arial" w:cs="Arial"/>
          <w:i/>
          <w:iCs/>
          <w:color w:val="2E74B5" w:themeColor="accent1" w:themeShade="BF"/>
          <w:lang w:eastAsia="en-AU"/>
        </w:rPr>
        <w:t xml:space="preserve">List the expected participant numbers, this should align with section 11.1 Sample Size. </w:t>
      </w:r>
    </w:p>
    <w:p w14:paraId="230681F1" w14:textId="77777777" w:rsidR="00D129EB" w:rsidRPr="0082201F" w:rsidRDefault="00D129EB" w:rsidP="00E67EB2">
      <w:pPr>
        <w:spacing w:after="120" w:line="276" w:lineRule="auto"/>
        <w:rPr>
          <w:rFonts w:ascii="Arial" w:eastAsia="Times New Roman" w:hAnsi="Arial" w:cs="Arial"/>
          <w:i/>
          <w:iCs/>
          <w:color w:val="2E74B5" w:themeColor="accent1" w:themeShade="BF"/>
          <w:lang w:eastAsia="en-AU"/>
        </w:rPr>
      </w:pPr>
    </w:p>
    <w:p w14:paraId="6D034907" w14:textId="77777777" w:rsidR="00E67EB2" w:rsidRPr="00D3396A" w:rsidRDefault="00E67EB2" w:rsidP="00E67EB2">
      <w:pPr>
        <w:keepNext/>
        <w:keepLines/>
        <w:spacing w:before="200" w:after="0" w:line="276" w:lineRule="auto"/>
        <w:outlineLvl w:val="2"/>
        <w:rPr>
          <w:rFonts w:ascii="Arial" w:eastAsia="Times New Roman" w:hAnsi="Arial" w:cs="Arial"/>
          <w:bCs/>
          <w:lang w:eastAsia="en-AU"/>
        </w:rPr>
      </w:pPr>
      <w:bookmarkStart w:id="38" w:name="_Toc84840147"/>
      <w:bookmarkStart w:id="39" w:name="_Toc88120283"/>
      <w:bookmarkStart w:id="40" w:name="_Toc222832594"/>
      <w:r w:rsidRPr="00D3396A">
        <w:rPr>
          <w:rFonts w:ascii="Arial" w:eastAsia="Times New Roman" w:hAnsi="Arial" w:cs="Arial"/>
          <w:bCs/>
          <w:color w:val="000000"/>
          <w:lang w:eastAsia="en-AU"/>
        </w:rPr>
        <w:t>4.3.</w:t>
      </w:r>
      <w:r w:rsidRPr="00D3396A">
        <w:rPr>
          <w:rFonts w:ascii="Arial" w:eastAsia="Times New Roman" w:hAnsi="Arial" w:cs="Arial"/>
          <w:bCs/>
          <w:color w:val="000000"/>
          <w:lang w:eastAsia="en-AU"/>
        </w:rPr>
        <w:tab/>
        <w:t>TIME PERIOD OF THE STUDY</w:t>
      </w:r>
      <w:bookmarkEnd w:id="38"/>
      <w:bookmarkEnd w:id="39"/>
      <w:bookmarkEnd w:id="40"/>
    </w:p>
    <w:p w14:paraId="032C8D34" w14:textId="77777777" w:rsidR="00D129EB" w:rsidRDefault="00D129EB" w:rsidP="0082201F">
      <w:pPr>
        <w:spacing w:after="0" w:line="276" w:lineRule="auto"/>
        <w:rPr>
          <w:rFonts w:ascii="Arial" w:eastAsia="Times New Roman" w:hAnsi="Arial" w:cs="Arial"/>
          <w:i/>
          <w:color w:val="0070C0"/>
          <w:lang w:eastAsia="en-AU"/>
        </w:rPr>
      </w:pPr>
    </w:p>
    <w:p w14:paraId="32158D40" w14:textId="5726B64D"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Specify the expected study duration (start date and end date). </w:t>
      </w:r>
    </w:p>
    <w:p w14:paraId="7FD8A5E4" w14:textId="6C5D6594"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In this section specify the expected time period for participant recruitment.</w:t>
      </w:r>
    </w:p>
    <w:p w14:paraId="6746EA34" w14:textId="77777777" w:rsidR="00E67EB2" w:rsidRPr="00D3396A" w:rsidRDefault="00E67EB2" w:rsidP="00E67EB2">
      <w:pPr>
        <w:spacing w:after="120" w:line="276" w:lineRule="auto"/>
        <w:rPr>
          <w:rFonts w:ascii="Arial" w:eastAsia="Times New Roman" w:hAnsi="Arial" w:cs="Arial"/>
          <w:i/>
          <w:color w:val="000000"/>
          <w:lang w:eastAsia="en-AU"/>
        </w:rPr>
      </w:pPr>
      <w:r w:rsidRPr="00D3396A">
        <w:rPr>
          <w:rFonts w:ascii="Arial" w:eastAsia="Times New Roman" w:hAnsi="Arial" w:cs="Arial"/>
          <w:i/>
          <w:color w:val="000000"/>
          <w:lang w:eastAsia="en-AU"/>
        </w:rPr>
        <w:t>Below is an example of a basic Study Time Period:</w:t>
      </w:r>
    </w:p>
    <w:tbl>
      <w:tblPr>
        <w:tblpPr w:leftFromText="180" w:rightFromText="180" w:vertAnchor="text" w:tblpY="1"/>
        <w:tblOverlap w:val="neve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4515"/>
        <w:gridCol w:w="2408"/>
        <w:gridCol w:w="1972"/>
      </w:tblGrid>
      <w:tr w:rsidR="00E67EB2" w:rsidRPr="00D3396A" w14:paraId="04D8FA96" w14:textId="77777777" w:rsidTr="00092ED9">
        <w:trPr>
          <w:trHeight w:val="437"/>
        </w:trPr>
        <w:tc>
          <w:tcPr>
            <w:tcW w:w="4515" w:type="dxa"/>
            <w:shd w:val="clear" w:color="auto" w:fill="F2F2F2"/>
            <w:vAlign w:val="center"/>
          </w:tcPr>
          <w:p w14:paraId="2693BA70" w14:textId="77777777" w:rsidR="00E67EB2" w:rsidRPr="00D3396A" w:rsidRDefault="00E67EB2" w:rsidP="00E67EB2">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Task</w:t>
            </w:r>
          </w:p>
        </w:tc>
        <w:tc>
          <w:tcPr>
            <w:tcW w:w="2408" w:type="dxa"/>
            <w:shd w:val="clear" w:color="auto" w:fill="F2F2F2"/>
            <w:vAlign w:val="center"/>
          </w:tcPr>
          <w:p w14:paraId="0C642399" w14:textId="77777777" w:rsidR="00E67EB2" w:rsidRPr="00D3396A" w:rsidRDefault="00E67EB2" w:rsidP="00E67EB2">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Start Date</w:t>
            </w:r>
          </w:p>
        </w:tc>
        <w:tc>
          <w:tcPr>
            <w:tcW w:w="1972" w:type="dxa"/>
            <w:shd w:val="clear" w:color="auto" w:fill="F2F2F2"/>
            <w:vAlign w:val="center"/>
          </w:tcPr>
          <w:p w14:paraId="78B64DF0" w14:textId="77777777" w:rsidR="00E67EB2" w:rsidRPr="00D3396A" w:rsidRDefault="00E67EB2" w:rsidP="00E67EB2">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 xml:space="preserve">End Date </w:t>
            </w:r>
          </w:p>
        </w:tc>
      </w:tr>
      <w:tr w:rsidR="00092ED9" w:rsidRPr="00D3396A" w14:paraId="056786BB" w14:textId="77777777" w:rsidTr="008F1886">
        <w:trPr>
          <w:trHeight w:val="441"/>
        </w:trPr>
        <w:tc>
          <w:tcPr>
            <w:tcW w:w="4515" w:type="dxa"/>
            <w:vAlign w:val="center"/>
          </w:tcPr>
          <w:p w14:paraId="1311EC7D"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Ethics Submission</w:t>
            </w:r>
          </w:p>
        </w:tc>
        <w:tc>
          <w:tcPr>
            <w:tcW w:w="2408" w:type="dxa"/>
            <w:vAlign w:val="center"/>
          </w:tcPr>
          <w:p w14:paraId="31AA4064" w14:textId="573B6588"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 xml:space="preserve">MONTH/YEAR </w:t>
            </w:r>
          </w:p>
        </w:tc>
        <w:tc>
          <w:tcPr>
            <w:tcW w:w="1972" w:type="dxa"/>
          </w:tcPr>
          <w:p w14:paraId="6B751305" w14:textId="1CB2E488"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7081D47B" w14:textId="77777777" w:rsidTr="008F1886">
        <w:trPr>
          <w:trHeight w:val="441"/>
        </w:trPr>
        <w:tc>
          <w:tcPr>
            <w:tcW w:w="4515" w:type="dxa"/>
            <w:vAlign w:val="center"/>
          </w:tcPr>
          <w:p w14:paraId="6FA8543A"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Ethics Review and Approval</w:t>
            </w:r>
          </w:p>
        </w:tc>
        <w:tc>
          <w:tcPr>
            <w:tcW w:w="2408" w:type="dxa"/>
          </w:tcPr>
          <w:p w14:paraId="27B419ED" w14:textId="15F5EBE2"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3535F75" w14:textId="1666F29A"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2EC5793A" w14:textId="77777777" w:rsidTr="0082201F">
        <w:trPr>
          <w:trHeight w:val="441"/>
        </w:trPr>
        <w:tc>
          <w:tcPr>
            <w:tcW w:w="4515" w:type="dxa"/>
          </w:tcPr>
          <w:p w14:paraId="08A7E1E6" w14:textId="13A963A7"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Site Specific Assessment Application Submission and Authorisation</w:t>
            </w:r>
          </w:p>
        </w:tc>
        <w:tc>
          <w:tcPr>
            <w:tcW w:w="2408" w:type="dxa"/>
          </w:tcPr>
          <w:p w14:paraId="2B91F452" w14:textId="0A94346F"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1956B75F" w14:textId="1A5BC940"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0240E0F5" w14:textId="77777777" w:rsidTr="0082201F">
        <w:trPr>
          <w:trHeight w:val="441"/>
        </w:trPr>
        <w:tc>
          <w:tcPr>
            <w:tcW w:w="4515" w:type="dxa"/>
          </w:tcPr>
          <w:p w14:paraId="6264E25C" w14:textId="6460A96D"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Study personnel training and on-boarding at all sites</w:t>
            </w:r>
          </w:p>
        </w:tc>
        <w:tc>
          <w:tcPr>
            <w:tcW w:w="2408" w:type="dxa"/>
          </w:tcPr>
          <w:p w14:paraId="534CC31B" w14:textId="71C4A35B"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2E5BAED" w14:textId="0CC7C5D1"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2CC308F3" w14:textId="77777777" w:rsidTr="0082201F">
        <w:trPr>
          <w:trHeight w:val="441"/>
        </w:trPr>
        <w:tc>
          <w:tcPr>
            <w:tcW w:w="4515" w:type="dxa"/>
          </w:tcPr>
          <w:p w14:paraId="203CEDC1" w14:textId="6B50976E"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 xml:space="preserve">Develop Consent Standard Operating Procedures </w:t>
            </w:r>
          </w:p>
        </w:tc>
        <w:tc>
          <w:tcPr>
            <w:tcW w:w="2408" w:type="dxa"/>
          </w:tcPr>
          <w:p w14:paraId="5C79D7C2" w14:textId="3F87210D"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95714BA" w14:textId="3E1BFCF6"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32394235" w14:textId="77777777" w:rsidTr="0082201F">
        <w:trPr>
          <w:trHeight w:val="441"/>
        </w:trPr>
        <w:tc>
          <w:tcPr>
            <w:tcW w:w="4515" w:type="dxa"/>
          </w:tcPr>
          <w:p w14:paraId="01A08850" w14:textId="0DCE5931"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Data Management processes established per approved RDMP</w:t>
            </w:r>
          </w:p>
        </w:tc>
        <w:tc>
          <w:tcPr>
            <w:tcW w:w="2408" w:type="dxa"/>
          </w:tcPr>
          <w:p w14:paraId="069A1A44" w14:textId="6D38CEF0"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0EE54D4" w14:textId="1175AAF7"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6F901368" w14:textId="77777777" w:rsidTr="008F1886">
        <w:trPr>
          <w:trHeight w:val="441"/>
        </w:trPr>
        <w:tc>
          <w:tcPr>
            <w:tcW w:w="4515" w:type="dxa"/>
            <w:vAlign w:val="center"/>
          </w:tcPr>
          <w:p w14:paraId="3FC16FBD"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Advertising</w:t>
            </w:r>
          </w:p>
        </w:tc>
        <w:tc>
          <w:tcPr>
            <w:tcW w:w="2408" w:type="dxa"/>
          </w:tcPr>
          <w:p w14:paraId="7AE885A4" w14:textId="0675CBF3"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55BD891" w14:textId="701DE01F"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1AD1DC32" w14:textId="77777777" w:rsidTr="008F1886">
        <w:trPr>
          <w:trHeight w:val="441"/>
        </w:trPr>
        <w:tc>
          <w:tcPr>
            <w:tcW w:w="4515" w:type="dxa"/>
            <w:vAlign w:val="center"/>
          </w:tcPr>
          <w:p w14:paraId="054569BB"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Recruitment</w:t>
            </w:r>
          </w:p>
        </w:tc>
        <w:tc>
          <w:tcPr>
            <w:tcW w:w="2408" w:type="dxa"/>
          </w:tcPr>
          <w:p w14:paraId="52F5E29B" w14:textId="452C03F7"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3E032C93" w14:textId="44A0FA90"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2FA4F905" w14:textId="77777777" w:rsidTr="008F1886">
        <w:trPr>
          <w:trHeight w:val="441"/>
        </w:trPr>
        <w:tc>
          <w:tcPr>
            <w:tcW w:w="4515" w:type="dxa"/>
            <w:vAlign w:val="center"/>
          </w:tcPr>
          <w:p w14:paraId="7FF92701"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 xml:space="preserve">Conduction of surveys/groups etc. </w:t>
            </w:r>
          </w:p>
        </w:tc>
        <w:tc>
          <w:tcPr>
            <w:tcW w:w="2408" w:type="dxa"/>
          </w:tcPr>
          <w:p w14:paraId="145A3E16" w14:textId="6EB94C5D"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50C9B0C" w14:textId="55B374C2"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3E92EA3B" w14:textId="77777777" w:rsidTr="008F1886">
        <w:trPr>
          <w:trHeight w:val="441"/>
        </w:trPr>
        <w:tc>
          <w:tcPr>
            <w:tcW w:w="4515" w:type="dxa"/>
            <w:vAlign w:val="center"/>
          </w:tcPr>
          <w:p w14:paraId="66F2109A"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Collection of data</w:t>
            </w:r>
          </w:p>
        </w:tc>
        <w:tc>
          <w:tcPr>
            <w:tcW w:w="2408" w:type="dxa"/>
          </w:tcPr>
          <w:p w14:paraId="6F73D157" w14:textId="609322BF"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932D7F0" w14:textId="07A8E54A"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6089A08E" w14:textId="77777777" w:rsidTr="008F1886">
        <w:trPr>
          <w:trHeight w:val="441"/>
        </w:trPr>
        <w:tc>
          <w:tcPr>
            <w:tcW w:w="4515" w:type="dxa"/>
            <w:vAlign w:val="center"/>
          </w:tcPr>
          <w:p w14:paraId="25309D52"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Analysis of Data</w:t>
            </w:r>
          </w:p>
        </w:tc>
        <w:tc>
          <w:tcPr>
            <w:tcW w:w="2408" w:type="dxa"/>
          </w:tcPr>
          <w:p w14:paraId="55101BFE" w14:textId="7570EA92"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60ECADE" w14:textId="07E3E711"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5E5091AD" w14:textId="77777777" w:rsidTr="008F1886">
        <w:trPr>
          <w:trHeight w:val="441"/>
        </w:trPr>
        <w:tc>
          <w:tcPr>
            <w:tcW w:w="4515" w:type="dxa"/>
            <w:vAlign w:val="center"/>
          </w:tcPr>
          <w:p w14:paraId="1AE155BC"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lastRenderedPageBreak/>
              <w:t>Preparations of Reports</w:t>
            </w:r>
          </w:p>
        </w:tc>
        <w:tc>
          <w:tcPr>
            <w:tcW w:w="2408" w:type="dxa"/>
          </w:tcPr>
          <w:p w14:paraId="51A2C139" w14:textId="4D242CC0"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BDB7CD3" w14:textId="7FD596B7"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35FF8CC9" w14:textId="77777777" w:rsidTr="008F1886">
        <w:trPr>
          <w:trHeight w:val="441"/>
        </w:trPr>
        <w:tc>
          <w:tcPr>
            <w:tcW w:w="4515" w:type="dxa"/>
            <w:vAlign w:val="center"/>
          </w:tcPr>
          <w:p w14:paraId="53F190C2"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 xml:space="preserve">Publication Draft </w:t>
            </w:r>
          </w:p>
        </w:tc>
        <w:tc>
          <w:tcPr>
            <w:tcW w:w="2408" w:type="dxa"/>
          </w:tcPr>
          <w:p w14:paraId="754B466E" w14:textId="4003E9EF"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3D9CFA3" w14:textId="71324E9D"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11D4E861" w14:textId="77777777" w:rsidTr="008F1886">
        <w:trPr>
          <w:trHeight w:val="441"/>
        </w:trPr>
        <w:tc>
          <w:tcPr>
            <w:tcW w:w="4515" w:type="dxa"/>
            <w:vAlign w:val="center"/>
          </w:tcPr>
          <w:p w14:paraId="27C8DC6E"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Submission of Publications and Final Reports</w:t>
            </w:r>
          </w:p>
        </w:tc>
        <w:tc>
          <w:tcPr>
            <w:tcW w:w="2408" w:type="dxa"/>
          </w:tcPr>
          <w:p w14:paraId="5FBD2088" w14:textId="31FEC03E"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7595E090" w14:textId="4D573715"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615BBDBE" w14:textId="77777777" w:rsidTr="008F1886">
        <w:trPr>
          <w:trHeight w:val="441"/>
        </w:trPr>
        <w:tc>
          <w:tcPr>
            <w:tcW w:w="4515" w:type="dxa"/>
            <w:vAlign w:val="center"/>
          </w:tcPr>
          <w:p w14:paraId="6685D12F" w14:textId="2C367A63" w:rsidR="0001311B" w:rsidRPr="00D3396A" w:rsidRDefault="0001311B" w:rsidP="0001311B">
            <w:pPr>
              <w:spacing w:after="120" w:line="276" w:lineRule="auto"/>
              <w:rPr>
                <w:rFonts w:ascii="Arial" w:eastAsia="Times New Roman" w:hAnsi="Arial" w:cs="Arial"/>
                <w:b/>
                <w:color w:val="000000"/>
                <w:lang w:eastAsia="en-AU"/>
              </w:rPr>
            </w:pPr>
            <w:r>
              <w:rPr>
                <w:rFonts w:ascii="Arial" w:eastAsia="Times New Roman" w:hAnsi="Arial" w:cs="Arial"/>
                <w:b/>
                <w:color w:val="000000"/>
                <w:lang w:eastAsia="en-AU"/>
              </w:rPr>
              <w:t>Data Archiving</w:t>
            </w:r>
          </w:p>
        </w:tc>
        <w:tc>
          <w:tcPr>
            <w:tcW w:w="2408" w:type="dxa"/>
          </w:tcPr>
          <w:p w14:paraId="36B6F415" w14:textId="20D783CC"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23BE94B6" w14:textId="06E7F22C"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bl>
    <w:p w14:paraId="2FE392A7" w14:textId="77777777" w:rsidR="00E67EB2" w:rsidRPr="00D3396A" w:rsidRDefault="00E67EB2" w:rsidP="00E21FD4">
      <w:pPr>
        <w:rPr>
          <w:rFonts w:ascii="Arial" w:eastAsia="Times New Roman" w:hAnsi="Arial" w:cs="Arial"/>
          <w:color w:val="000000"/>
          <w:lang w:eastAsia="en-AU"/>
        </w:rPr>
      </w:pPr>
    </w:p>
    <w:p w14:paraId="50D405A9" w14:textId="77777777" w:rsidR="00D624A8" w:rsidRPr="00D3396A" w:rsidRDefault="00D624A8" w:rsidP="00E21FD4">
      <w:pPr>
        <w:rPr>
          <w:rFonts w:ascii="Arial" w:eastAsia="Times New Roman" w:hAnsi="Arial" w:cs="Arial"/>
          <w:bCs/>
          <w:color w:val="000000"/>
          <w:lang w:eastAsia="en-AU"/>
        </w:rPr>
      </w:pPr>
      <w:bookmarkStart w:id="41" w:name="_Toc84840148"/>
      <w:bookmarkStart w:id="42" w:name="_Toc88120284"/>
    </w:p>
    <w:p w14:paraId="325057D0" w14:textId="77777777" w:rsidR="00E21FD4" w:rsidRPr="00D3396A" w:rsidRDefault="00E21FD4" w:rsidP="00E21FD4">
      <w:pPr>
        <w:rPr>
          <w:rFonts w:ascii="Arial" w:eastAsia="Times New Roman" w:hAnsi="Arial" w:cs="Arial"/>
          <w:bCs/>
          <w:color w:val="000000"/>
          <w:lang w:eastAsia="en-AU"/>
        </w:rPr>
      </w:pPr>
    </w:p>
    <w:p w14:paraId="2AF652FA" w14:textId="77777777" w:rsidR="00580E85" w:rsidRPr="00D3396A" w:rsidRDefault="00580E85" w:rsidP="00E21FD4">
      <w:pPr>
        <w:rPr>
          <w:rFonts w:ascii="Arial" w:eastAsia="Times New Roman" w:hAnsi="Arial" w:cs="Arial"/>
          <w:bCs/>
          <w:color w:val="000000"/>
          <w:lang w:eastAsia="en-AU"/>
        </w:rPr>
      </w:pPr>
    </w:p>
    <w:p w14:paraId="4E9323A8" w14:textId="77777777" w:rsidR="00380E2E" w:rsidRDefault="00380E2E" w:rsidP="00E67EB2">
      <w:pPr>
        <w:keepNext/>
        <w:keepLines/>
        <w:spacing w:before="200" w:after="0" w:line="276" w:lineRule="auto"/>
        <w:outlineLvl w:val="2"/>
        <w:rPr>
          <w:rFonts w:ascii="Arial" w:eastAsia="Times New Roman" w:hAnsi="Arial" w:cs="Arial"/>
          <w:bCs/>
          <w:color w:val="000000"/>
          <w:lang w:eastAsia="en-AU"/>
        </w:rPr>
      </w:pPr>
    </w:p>
    <w:p w14:paraId="22232A82" w14:textId="77777777" w:rsidR="00380E2E" w:rsidRDefault="00380E2E" w:rsidP="00E67EB2">
      <w:pPr>
        <w:keepNext/>
        <w:keepLines/>
        <w:spacing w:before="200" w:after="0" w:line="276" w:lineRule="auto"/>
        <w:outlineLvl w:val="2"/>
        <w:rPr>
          <w:rFonts w:ascii="Arial" w:eastAsia="Times New Roman" w:hAnsi="Arial" w:cs="Arial"/>
          <w:bCs/>
          <w:color w:val="000000"/>
          <w:lang w:eastAsia="en-AU"/>
        </w:rPr>
      </w:pPr>
    </w:p>
    <w:p w14:paraId="4024BBD0" w14:textId="5DAF1E1D"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43" w:name="_Toc222832595"/>
      <w:r w:rsidRPr="00D3396A">
        <w:rPr>
          <w:rFonts w:ascii="Arial" w:eastAsia="Times New Roman" w:hAnsi="Arial" w:cs="Arial"/>
          <w:bCs/>
          <w:color w:val="000000"/>
          <w:lang w:eastAsia="en-AU"/>
        </w:rPr>
        <w:t>4.4.</w:t>
      </w:r>
      <w:r w:rsidRPr="00D3396A">
        <w:rPr>
          <w:rFonts w:ascii="Arial" w:eastAsia="Times New Roman" w:hAnsi="Arial" w:cs="Arial"/>
          <w:bCs/>
          <w:color w:val="000000"/>
          <w:lang w:eastAsia="en-AU"/>
        </w:rPr>
        <w:tab/>
        <w:t>ENDPOINTS</w:t>
      </w:r>
      <w:bookmarkEnd w:id="41"/>
      <w:bookmarkEnd w:id="42"/>
      <w:bookmarkEnd w:id="43"/>
    </w:p>
    <w:p w14:paraId="6CE2F547" w14:textId="77777777" w:rsidR="00D129EB" w:rsidRDefault="00D129EB" w:rsidP="0082201F">
      <w:pPr>
        <w:spacing w:after="0" w:line="276" w:lineRule="auto"/>
        <w:rPr>
          <w:rFonts w:ascii="Arial" w:eastAsia="Times New Roman" w:hAnsi="Arial" w:cs="Arial"/>
          <w:i/>
          <w:color w:val="0070C0"/>
          <w:lang w:eastAsia="en-AU"/>
        </w:rPr>
      </w:pPr>
    </w:p>
    <w:p w14:paraId="5C45EDA8" w14:textId="64F02C5E"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E.g. The main result that is measured at the end of a study to see if a given treatment worked (e.g., the number of deaths or the difference in survival between the treatment group and the control group).</w:t>
      </w:r>
    </w:p>
    <w:p w14:paraId="01BB30B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‘Primary endpoint(s) are typically efficacy measures that address the main research question [</w:t>
      </w:r>
      <w:hyperlink r:id="rId26" w:anchor="bib3" w:history="1">
        <w:r w:rsidRPr="00D3396A">
          <w:rPr>
            <w:rFonts w:ascii="Arial" w:eastAsia="Times New Roman" w:hAnsi="Arial" w:cs="Arial"/>
            <w:i/>
            <w:color w:val="0070C0"/>
            <w:u w:val="single"/>
            <w:lang w:eastAsia="en-AU"/>
          </w:rPr>
          <w:t>3</w:t>
        </w:r>
      </w:hyperlink>
      <w:r w:rsidRPr="00D3396A">
        <w:rPr>
          <w:rFonts w:ascii="Arial" w:eastAsia="Times New Roman" w:hAnsi="Arial" w:cs="Arial"/>
          <w:i/>
          <w:color w:val="0070C0"/>
          <w:lang w:eastAsia="en-AU"/>
        </w:rPr>
        <w:t>]. Secondary endpoints are generally not sufficient to influence decision-making alone, but may support the claim of efficacy by demonstrating additional effects or by supporting a causal mechanism [</w:t>
      </w:r>
      <w:hyperlink r:id="rId27" w:anchor="bib2" w:history="1">
        <w:r w:rsidRPr="00D3396A">
          <w:rPr>
            <w:rFonts w:ascii="Arial" w:eastAsia="Times New Roman" w:hAnsi="Arial" w:cs="Arial"/>
            <w:i/>
            <w:color w:val="0070C0"/>
            <w:u w:val="single"/>
            <w:lang w:eastAsia="en-AU"/>
          </w:rPr>
          <w:t>2</w:t>
        </w:r>
      </w:hyperlink>
      <w:r w:rsidRPr="00D3396A">
        <w:rPr>
          <w:rFonts w:ascii="Arial" w:eastAsia="Times New Roman" w:hAnsi="Arial" w:cs="Arial"/>
          <w:i/>
          <w:color w:val="0070C0"/>
          <w:lang w:eastAsia="en-AU"/>
        </w:rPr>
        <w:t>]. ‘Taken from https://www.ncbi.nlm.nih.gov/pmc/articles/PMC6881606/</w:t>
      </w:r>
    </w:p>
    <w:p w14:paraId="05494297" w14:textId="77777777" w:rsidR="00E67EB2" w:rsidRPr="00D3396A" w:rsidRDefault="00E67EB2" w:rsidP="00E67EB2">
      <w:pPr>
        <w:spacing w:after="120" w:line="276" w:lineRule="auto"/>
        <w:rPr>
          <w:rFonts w:ascii="Arial" w:eastAsia="Times New Roman" w:hAnsi="Arial" w:cs="Arial"/>
          <w:color w:val="000000"/>
          <w:lang w:eastAsia="en-AU"/>
        </w:rPr>
      </w:pPr>
    </w:p>
    <w:p w14:paraId="668C475D" w14:textId="77777777" w:rsidR="00E67EB2" w:rsidRPr="00D3396A" w:rsidRDefault="00E67EB2" w:rsidP="00E67EB2">
      <w:pPr>
        <w:spacing w:after="120" w:line="276" w:lineRule="auto"/>
        <w:ind w:left="720"/>
        <w:rPr>
          <w:rFonts w:ascii="Arial" w:eastAsia="Times New Roman" w:hAnsi="Arial" w:cs="Arial"/>
          <w:color w:val="000000"/>
          <w:lang w:eastAsia="en-AU"/>
        </w:rPr>
      </w:pPr>
      <w:r w:rsidRPr="00D3396A">
        <w:rPr>
          <w:rFonts w:ascii="Arial" w:eastAsia="Times New Roman" w:hAnsi="Arial" w:cs="Arial"/>
          <w:color w:val="000000"/>
          <w:lang w:eastAsia="en-AU"/>
        </w:rPr>
        <w:t>PRIMARY ENDPOINTS</w:t>
      </w:r>
    </w:p>
    <w:p w14:paraId="2E9AA793" w14:textId="77777777" w:rsidR="00E67EB2" w:rsidRPr="00D3396A" w:rsidRDefault="00E67EB2" w:rsidP="00E67EB2">
      <w:pPr>
        <w:spacing w:after="120" w:line="276" w:lineRule="auto"/>
        <w:ind w:left="720"/>
        <w:rPr>
          <w:rFonts w:ascii="Arial" w:eastAsia="Times New Roman" w:hAnsi="Arial" w:cs="Arial"/>
          <w:color w:val="000000"/>
          <w:lang w:eastAsia="en-AU"/>
        </w:rPr>
      </w:pPr>
    </w:p>
    <w:p w14:paraId="7E1B7310" w14:textId="77777777" w:rsidR="00E67EB2" w:rsidRPr="00D3396A" w:rsidRDefault="00E67EB2" w:rsidP="00E67EB2">
      <w:pPr>
        <w:spacing w:after="120" w:line="276" w:lineRule="auto"/>
        <w:ind w:left="720"/>
        <w:rPr>
          <w:rFonts w:ascii="Arial" w:eastAsia="Times New Roman" w:hAnsi="Arial" w:cs="Arial"/>
          <w:color w:val="000000"/>
          <w:lang w:eastAsia="en-AU"/>
        </w:rPr>
      </w:pPr>
      <w:r w:rsidRPr="00D3396A">
        <w:rPr>
          <w:rFonts w:ascii="Arial" w:eastAsia="Times New Roman" w:hAnsi="Arial" w:cs="Arial"/>
          <w:color w:val="000000"/>
          <w:lang w:eastAsia="en-AU"/>
        </w:rPr>
        <w:t>SECONDARY ENDPOINTS</w:t>
      </w:r>
    </w:p>
    <w:p w14:paraId="7E1A23A5" w14:textId="77777777" w:rsidR="00E67EB2" w:rsidRPr="00D3396A" w:rsidRDefault="00E67EB2" w:rsidP="00E67EB2">
      <w:pPr>
        <w:spacing w:after="120" w:line="276" w:lineRule="auto"/>
        <w:ind w:left="720"/>
        <w:rPr>
          <w:rFonts w:ascii="Arial" w:eastAsia="Times New Roman" w:hAnsi="Arial" w:cs="Arial"/>
          <w:color w:val="000000"/>
          <w:lang w:eastAsia="en-AU"/>
        </w:rPr>
      </w:pPr>
    </w:p>
    <w:p w14:paraId="4BD67471"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44" w:name="_Toc84840149"/>
      <w:bookmarkStart w:id="45" w:name="_Toc88120285"/>
      <w:bookmarkStart w:id="46" w:name="_Toc222832596"/>
      <w:r w:rsidRPr="00D3396A">
        <w:rPr>
          <w:rFonts w:ascii="Arial" w:eastAsia="Times New Roman" w:hAnsi="Arial" w:cs="Arial"/>
          <w:bCs/>
          <w:color w:val="000000"/>
          <w:lang w:eastAsia="en-AU"/>
        </w:rPr>
        <w:t>4.5.</w:t>
      </w:r>
      <w:r w:rsidRPr="00D3396A">
        <w:rPr>
          <w:rFonts w:ascii="Arial" w:eastAsia="Times New Roman" w:hAnsi="Arial" w:cs="Arial"/>
          <w:bCs/>
          <w:color w:val="000000"/>
          <w:lang w:eastAsia="en-AU"/>
        </w:rPr>
        <w:tab/>
        <w:t>CENTRES</w:t>
      </w:r>
      <w:bookmarkEnd w:id="44"/>
      <w:bookmarkEnd w:id="45"/>
      <w:bookmarkEnd w:id="46"/>
    </w:p>
    <w:p w14:paraId="7D3DE47F" w14:textId="77777777" w:rsidR="00E67EB2" w:rsidRPr="00D3396A" w:rsidRDefault="00E67EB2" w:rsidP="0082201F">
      <w:pPr>
        <w:spacing w:after="0" w:line="276" w:lineRule="auto"/>
        <w:rPr>
          <w:rFonts w:ascii="Arial" w:eastAsia="Times New Roman" w:hAnsi="Arial" w:cs="Arial"/>
          <w:color w:val="000000"/>
          <w:lang w:eastAsia="en-AU"/>
        </w:rPr>
      </w:pPr>
    </w:p>
    <w:p w14:paraId="4A73C6F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Include the number of centres and the expected number of participants at each site.  </w:t>
      </w:r>
    </w:p>
    <w:p w14:paraId="56A58C49" w14:textId="2471BF02"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Indicate whether the procedures and participants will be the same across all sites.  State any site specific requirements.</w:t>
      </w:r>
      <w:r w:rsidR="00D129EB">
        <w:rPr>
          <w:rFonts w:ascii="Arial" w:eastAsia="Times New Roman" w:hAnsi="Arial" w:cs="Arial"/>
          <w:i/>
          <w:color w:val="0070C0"/>
          <w:lang w:eastAsia="en-AU"/>
        </w:rPr>
        <w:t xml:space="preserve"> Add a new table for each site.</w:t>
      </w:r>
    </w:p>
    <w:tbl>
      <w:tblPr>
        <w:tblpPr w:leftFromText="180" w:rightFromText="180" w:vertAnchor="text" w:horzAnchor="margin" w:tblpY="291"/>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4"/>
        <w:gridCol w:w="7704"/>
      </w:tblGrid>
      <w:tr w:rsidR="00E67EB2" w:rsidRPr="00D3396A" w14:paraId="0A7B0EF8" w14:textId="77777777" w:rsidTr="00A050F2">
        <w:trPr>
          <w:trHeight w:val="972"/>
        </w:trPr>
        <w:tc>
          <w:tcPr>
            <w:tcW w:w="2614" w:type="dxa"/>
            <w:shd w:val="clear" w:color="auto" w:fill="D9D9D9"/>
          </w:tcPr>
          <w:p w14:paraId="2803A516" w14:textId="77777777" w:rsidR="00E67EB2" w:rsidRPr="00D3396A" w:rsidRDefault="00E67EB2" w:rsidP="00E67EB2">
            <w:pPr>
              <w:spacing w:after="120" w:line="276" w:lineRule="auto"/>
              <w:rPr>
                <w:rFonts w:ascii="Arial" w:eastAsia="Times New Roman" w:hAnsi="Arial" w:cs="Arial"/>
                <w:b/>
                <w:color w:val="000000"/>
                <w:lang w:val="en-US" w:eastAsia="en-AU"/>
              </w:rPr>
            </w:pPr>
            <w:r w:rsidRPr="00D3396A">
              <w:rPr>
                <w:rFonts w:ascii="Arial" w:eastAsia="Times New Roman" w:hAnsi="Arial" w:cs="Arial"/>
                <w:b/>
                <w:color w:val="000000"/>
                <w:lang w:val="en-US" w:eastAsia="en-AU"/>
              </w:rPr>
              <w:t>Site Name/s</w:t>
            </w:r>
          </w:p>
        </w:tc>
        <w:tc>
          <w:tcPr>
            <w:tcW w:w="7704" w:type="dxa"/>
          </w:tcPr>
          <w:p w14:paraId="2EE10B4B" w14:textId="77777777" w:rsidR="00E67EB2" w:rsidRPr="00D3396A" w:rsidRDefault="00E67EB2" w:rsidP="00E67EB2">
            <w:pPr>
              <w:spacing w:after="120" w:line="276" w:lineRule="auto"/>
              <w:rPr>
                <w:rFonts w:ascii="Arial" w:eastAsia="Times New Roman" w:hAnsi="Arial" w:cs="Arial"/>
                <w:color w:val="000000"/>
                <w:lang w:val="en-US" w:eastAsia="en-AU"/>
              </w:rPr>
            </w:pPr>
          </w:p>
        </w:tc>
      </w:tr>
      <w:tr w:rsidR="00E67EB2" w:rsidRPr="00D3396A" w14:paraId="36A616C5" w14:textId="77777777" w:rsidTr="00A050F2">
        <w:trPr>
          <w:trHeight w:val="617"/>
        </w:trPr>
        <w:tc>
          <w:tcPr>
            <w:tcW w:w="2614" w:type="dxa"/>
            <w:shd w:val="clear" w:color="auto" w:fill="D9D9D9"/>
          </w:tcPr>
          <w:p w14:paraId="2DFA07F4" w14:textId="77777777" w:rsidR="00E67EB2" w:rsidRPr="00D3396A" w:rsidRDefault="00E67EB2" w:rsidP="00E67EB2">
            <w:pPr>
              <w:spacing w:after="120" w:line="276" w:lineRule="auto"/>
              <w:rPr>
                <w:rFonts w:ascii="Arial" w:eastAsia="Times New Roman" w:hAnsi="Arial" w:cs="Arial"/>
                <w:b/>
                <w:color w:val="000000"/>
                <w:lang w:val="en-US" w:eastAsia="en-AU"/>
              </w:rPr>
            </w:pPr>
            <w:r w:rsidRPr="00D3396A">
              <w:rPr>
                <w:rFonts w:ascii="Arial" w:eastAsia="Times New Roman" w:hAnsi="Arial" w:cs="Arial"/>
                <w:b/>
                <w:color w:val="000000"/>
                <w:lang w:val="en-US" w:eastAsia="en-AU"/>
              </w:rPr>
              <w:t>Site Contact/Investigator</w:t>
            </w:r>
          </w:p>
        </w:tc>
        <w:tc>
          <w:tcPr>
            <w:tcW w:w="7704" w:type="dxa"/>
          </w:tcPr>
          <w:p w14:paraId="6C0FD688" w14:textId="77777777" w:rsidR="00E67EB2" w:rsidRPr="00D3396A" w:rsidRDefault="00E67EB2" w:rsidP="00E67EB2">
            <w:pPr>
              <w:spacing w:after="120" w:line="276" w:lineRule="auto"/>
              <w:rPr>
                <w:rFonts w:ascii="Arial" w:eastAsia="Times New Roman" w:hAnsi="Arial" w:cs="Arial"/>
                <w:color w:val="000000"/>
                <w:lang w:val="en-US" w:eastAsia="en-AU"/>
              </w:rPr>
            </w:pPr>
          </w:p>
        </w:tc>
      </w:tr>
      <w:tr w:rsidR="00E67EB2" w:rsidRPr="00D3396A" w14:paraId="6B54EBB7" w14:textId="77777777" w:rsidTr="00A050F2">
        <w:trPr>
          <w:trHeight w:val="649"/>
        </w:trPr>
        <w:tc>
          <w:tcPr>
            <w:tcW w:w="2614" w:type="dxa"/>
            <w:shd w:val="clear" w:color="auto" w:fill="D9D9D9"/>
          </w:tcPr>
          <w:p w14:paraId="1CC444AE" w14:textId="77777777" w:rsidR="00E67EB2" w:rsidRPr="00D3396A" w:rsidRDefault="00E67EB2" w:rsidP="00E67EB2">
            <w:pPr>
              <w:spacing w:after="120" w:line="276" w:lineRule="auto"/>
              <w:rPr>
                <w:rFonts w:ascii="Arial" w:eastAsia="Times New Roman" w:hAnsi="Arial" w:cs="Arial"/>
                <w:b/>
                <w:color w:val="000000"/>
                <w:lang w:val="en-US" w:eastAsia="en-AU"/>
              </w:rPr>
            </w:pPr>
            <w:r w:rsidRPr="00D3396A">
              <w:rPr>
                <w:rFonts w:ascii="Arial" w:eastAsia="Times New Roman" w:hAnsi="Arial" w:cs="Arial"/>
                <w:b/>
                <w:color w:val="000000"/>
                <w:lang w:val="en-US" w:eastAsia="en-AU"/>
              </w:rPr>
              <w:t>Study Procedures</w:t>
            </w:r>
          </w:p>
        </w:tc>
        <w:tc>
          <w:tcPr>
            <w:tcW w:w="7704" w:type="dxa"/>
          </w:tcPr>
          <w:p w14:paraId="308B9B22" w14:textId="77777777" w:rsidR="00E67EB2" w:rsidRPr="00D3396A" w:rsidRDefault="00E67EB2" w:rsidP="00E67EB2">
            <w:pPr>
              <w:spacing w:after="120" w:line="276" w:lineRule="auto"/>
              <w:rPr>
                <w:rFonts w:ascii="Arial" w:eastAsia="Times New Roman" w:hAnsi="Arial" w:cs="Arial"/>
                <w:color w:val="0070C0"/>
                <w:lang w:val="en-US" w:eastAsia="en-AU"/>
              </w:rPr>
            </w:pPr>
            <w:r w:rsidRPr="00D3396A">
              <w:rPr>
                <w:rFonts w:ascii="Arial" w:eastAsia="Times New Roman" w:hAnsi="Arial" w:cs="Arial"/>
                <w:color w:val="000000"/>
                <w:lang w:val="en-US" w:eastAsia="en-AU"/>
              </w:rPr>
              <w:t xml:space="preserve"> </w:t>
            </w:r>
            <w:r w:rsidRPr="00D3396A">
              <w:rPr>
                <w:rFonts w:ascii="Arial" w:eastAsia="Times New Roman" w:hAnsi="Arial" w:cs="Arial"/>
                <w:color w:val="0070C0"/>
                <w:lang w:val="en-US" w:eastAsia="en-AU"/>
              </w:rPr>
              <w:t>e.g.  recruitment / administering medication / data collection / data analysis / sample storage / sample collecting</w:t>
            </w:r>
          </w:p>
          <w:p w14:paraId="76CB2B9C" w14:textId="77777777" w:rsidR="00E67EB2" w:rsidRPr="00D3396A" w:rsidRDefault="00E67EB2" w:rsidP="00E67EB2">
            <w:pPr>
              <w:spacing w:after="120" w:line="276" w:lineRule="auto"/>
              <w:rPr>
                <w:rFonts w:ascii="Arial" w:eastAsia="Times New Roman" w:hAnsi="Arial" w:cs="Arial"/>
                <w:color w:val="000000"/>
                <w:lang w:val="en-US" w:eastAsia="en-AU"/>
              </w:rPr>
            </w:pPr>
          </w:p>
        </w:tc>
      </w:tr>
    </w:tbl>
    <w:p w14:paraId="33E3C8FD" w14:textId="1552B709" w:rsidR="00E67EB2" w:rsidRPr="00D3396A" w:rsidRDefault="00E67EB2"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47" w:name="_Toc84840150"/>
      <w:bookmarkStart w:id="48" w:name="_Toc88120286"/>
      <w:bookmarkStart w:id="49" w:name="_Toc222832597"/>
      <w:r w:rsidRPr="00D3396A">
        <w:rPr>
          <w:rFonts w:ascii="Arial" w:eastAsia="Times New Roman" w:hAnsi="Arial" w:cs="Arial"/>
          <w:b/>
          <w:bCs/>
          <w:color w:val="262626"/>
          <w:sz w:val="28"/>
          <w:szCs w:val="28"/>
          <w:lang w:eastAsia="en-AU"/>
        </w:rPr>
        <w:t>5.</w:t>
      </w:r>
      <w:r w:rsidRPr="00D3396A">
        <w:rPr>
          <w:rFonts w:ascii="Arial" w:eastAsia="Times New Roman" w:hAnsi="Arial" w:cs="Arial"/>
          <w:b/>
          <w:bCs/>
          <w:color w:val="262626"/>
          <w:sz w:val="28"/>
          <w:szCs w:val="28"/>
          <w:lang w:eastAsia="en-AU"/>
        </w:rPr>
        <w:tab/>
        <w:t>STUDY PARTICIPANTS</w:t>
      </w:r>
      <w:bookmarkEnd w:id="47"/>
      <w:bookmarkEnd w:id="48"/>
      <w:bookmarkEnd w:id="49"/>
    </w:p>
    <w:p w14:paraId="44A24EFA" w14:textId="77777777" w:rsidR="00E67EB2" w:rsidRPr="00D3396A" w:rsidRDefault="00E67EB2" w:rsidP="00E67EB2">
      <w:pPr>
        <w:spacing w:after="120" w:line="276" w:lineRule="auto"/>
        <w:rPr>
          <w:rFonts w:ascii="Arial" w:eastAsia="Times New Roman" w:hAnsi="Arial" w:cs="Arial"/>
          <w:color w:val="000000"/>
          <w:lang w:eastAsia="en-AU"/>
        </w:rPr>
      </w:pPr>
    </w:p>
    <w:p w14:paraId="21BCA816"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50" w:name="_Toc84840151"/>
      <w:bookmarkStart w:id="51" w:name="_Toc88120287"/>
      <w:bookmarkStart w:id="52" w:name="_Toc222832598"/>
      <w:r w:rsidRPr="00D3396A">
        <w:rPr>
          <w:rFonts w:ascii="Arial" w:eastAsia="Times New Roman" w:hAnsi="Arial" w:cs="Arial"/>
          <w:bCs/>
          <w:color w:val="000000"/>
          <w:lang w:eastAsia="en-AU"/>
        </w:rPr>
        <w:lastRenderedPageBreak/>
        <w:t>5.1.</w:t>
      </w:r>
      <w:r w:rsidRPr="00D3396A">
        <w:rPr>
          <w:rFonts w:ascii="Arial" w:eastAsia="Times New Roman" w:hAnsi="Arial" w:cs="Arial"/>
          <w:bCs/>
          <w:color w:val="000000"/>
          <w:lang w:eastAsia="en-AU"/>
        </w:rPr>
        <w:tab/>
        <w:t>INCLUSION CRITERIA</w:t>
      </w:r>
      <w:bookmarkEnd w:id="50"/>
      <w:bookmarkEnd w:id="51"/>
      <w:bookmarkEnd w:id="52"/>
    </w:p>
    <w:p w14:paraId="5D89109C" w14:textId="77777777" w:rsidR="00E67EB2" w:rsidRPr="00D3396A" w:rsidRDefault="00E67EB2" w:rsidP="00E67EB2">
      <w:pPr>
        <w:spacing w:after="120" w:line="276" w:lineRule="auto"/>
        <w:rPr>
          <w:rFonts w:ascii="Arial" w:eastAsia="Times New Roman" w:hAnsi="Arial" w:cs="Arial"/>
          <w:color w:val="000000"/>
          <w:lang w:eastAsia="en-AU"/>
        </w:rPr>
      </w:pPr>
    </w:p>
    <w:p w14:paraId="6E4F087C" w14:textId="158C3DAB" w:rsidR="00E67EB2" w:rsidRPr="00B66C85" w:rsidRDefault="00E67EB2" w:rsidP="00E67EB2">
      <w:p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As per NS ‘The inclusion/exclusion criteria for the potential participants in a project must be justifiable and should be fair. The exclusion of some groups may amount to unfair discrimination, and/or exclude individuals and groups from the potential benefits of research. Researchers should consider the degree to which including/excluding groups may limit (or compromise) the value of the results of a project, with consequent impact on the merit of the projec</w:t>
      </w:r>
      <w:r w:rsidRPr="00381254">
        <w:rPr>
          <w:rFonts w:ascii="Arial" w:eastAsia="Times New Roman" w:hAnsi="Arial" w:cs="Arial"/>
          <w:i/>
          <w:color w:val="0070C0"/>
          <w:lang w:eastAsia="en-AU"/>
        </w:rPr>
        <w:t>t</w:t>
      </w:r>
      <w:r w:rsidR="00793C68" w:rsidRPr="00381254">
        <w:rPr>
          <w:rFonts w:ascii="Arial" w:eastAsia="Times New Roman" w:hAnsi="Arial" w:cs="Arial"/>
          <w:i/>
          <w:color w:val="0070C0"/>
          <w:lang w:eastAsia="en-AU"/>
        </w:rPr>
        <w:t xml:space="preserve">. Researchers are encouraged to </w:t>
      </w:r>
      <w:r w:rsidR="00383B27" w:rsidRPr="00381254">
        <w:rPr>
          <w:rFonts w:ascii="Arial" w:eastAsia="Times New Roman" w:hAnsi="Arial" w:cs="Arial"/>
          <w:i/>
          <w:color w:val="0070C0"/>
          <w:lang w:eastAsia="en-AU"/>
        </w:rPr>
        <w:t>have provisions for</w:t>
      </w:r>
      <w:r w:rsidR="00981FFD" w:rsidRPr="00381254">
        <w:rPr>
          <w:rFonts w:ascii="Arial" w:eastAsia="Times New Roman" w:hAnsi="Arial" w:cs="Arial"/>
          <w:i/>
          <w:color w:val="0070C0"/>
          <w:lang w:eastAsia="en-AU"/>
        </w:rPr>
        <w:t xml:space="preserve"> enrolling</w:t>
      </w:r>
      <w:r w:rsidR="00793C68" w:rsidRPr="00381254">
        <w:rPr>
          <w:rFonts w:ascii="Arial" w:eastAsia="Times New Roman" w:hAnsi="Arial" w:cs="Arial"/>
          <w:i/>
          <w:color w:val="0070C0"/>
          <w:lang w:eastAsia="en-AU"/>
        </w:rPr>
        <w:t xml:space="preserve"> participants from Culturally and L</w:t>
      </w:r>
      <w:r w:rsidR="00383B27" w:rsidRPr="00381254">
        <w:rPr>
          <w:rFonts w:ascii="Arial" w:eastAsia="Times New Roman" w:hAnsi="Arial" w:cs="Arial"/>
          <w:i/>
          <w:color w:val="0070C0"/>
          <w:lang w:eastAsia="en-AU"/>
        </w:rPr>
        <w:t>inguistically Diverse Backgrounds.</w:t>
      </w:r>
    </w:p>
    <w:p w14:paraId="690578C0" w14:textId="77777777" w:rsidR="00E67EB2" w:rsidRPr="00D3396A" w:rsidRDefault="00E67EB2" w:rsidP="00E67EB2">
      <w:pPr>
        <w:spacing w:after="120" w:line="276" w:lineRule="auto"/>
        <w:rPr>
          <w:rFonts w:ascii="Arial" w:eastAsia="Times New Roman" w:hAnsi="Arial" w:cs="Arial"/>
          <w:color w:val="000000"/>
          <w:lang w:eastAsia="en-AU"/>
        </w:rPr>
      </w:pPr>
    </w:p>
    <w:p w14:paraId="11F659C2"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List all inclusion criteria, for example: </w:t>
      </w:r>
    </w:p>
    <w:p w14:paraId="32DE328E"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1. Disease status/ or disease group for study: </w:t>
      </w:r>
    </w:p>
    <w:p w14:paraId="11464B94"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2. Sex:</w:t>
      </w:r>
    </w:p>
    <w:p w14:paraId="50CE2603"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3. Age range:</w:t>
      </w:r>
    </w:p>
    <w:p w14:paraId="0F95123E"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4. Concomitant disease status:</w:t>
      </w:r>
    </w:p>
    <w:p w14:paraId="64E97D22"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5. Laboratory parameters: E.g. Adequate renal function as defined by .... Adequate liver function as defined by .....</w:t>
      </w:r>
    </w:p>
    <w:p w14:paraId="6C726C6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6. Willingness to provide informed consent and willingness to participate and comply with the study requirements.</w:t>
      </w:r>
    </w:p>
    <w:p w14:paraId="7CB65AB9" w14:textId="77777777" w:rsidR="00E67EB2" w:rsidRPr="00D3396A" w:rsidRDefault="00E67EB2" w:rsidP="00E67EB2">
      <w:pPr>
        <w:spacing w:after="120" w:line="276" w:lineRule="auto"/>
        <w:rPr>
          <w:rFonts w:ascii="Arial" w:eastAsia="Times New Roman" w:hAnsi="Arial" w:cs="Arial"/>
          <w:color w:val="000000"/>
          <w:lang w:eastAsia="en-AU"/>
        </w:rPr>
      </w:pPr>
    </w:p>
    <w:p w14:paraId="7AC37632"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53" w:name="_Toc84840152"/>
      <w:bookmarkStart w:id="54" w:name="_Toc88120288"/>
      <w:bookmarkStart w:id="55" w:name="_Toc222832599"/>
      <w:r w:rsidRPr="00D3396A">
        <w:rPr>
          <w:rFonts w:ascii="Arial" w:eastAsia="Times New Roman" w:hAnsi="Arial" w:cs="Arial"/>
          <w:bCs/>
          <w:color w:val="000000"/>
          <w:lang w:eastAsia="en-AU"/>
        </w:rPr>
        <w:t>5.2.</w:t>
      </w:r>
      <w:r w:rsidRPr="00D3396A">
        <w:rPr>
          <w:rFonts w:ascii="Arial" w:eastAsia="Times New Roman" w:hAnsi="Arial" w:cs="Arial"/>
          <w:bCs/>
          <w:color w:val="000000"/>
          <w:lang w:eastAsia="en-AU"/>
        </w:rPr>
        <w:tab/>
        <w:t>EXCLUSION CRITERIA</w:t>
      </w:r>
      <w:bookmarkEnd w:id="53"/>
      <w:bookmarkEnd w:id="54"/>
      <w:bookmarkEnd w:id="55"/>
    </w:p>
    <w:p w14:paraId="379A5A45" w14:textId="77777777" w:rsidR="00E67EB2" w:rsidRPr="00D3396A" w:rsidRDefault="00E67EB2" w:rsidP="00E67EB2">
      <w:pPr>
        <w:spacing w:after="120" w:line="276" w:lineRule="auto"/>
        <w:rPr>
          <w:rFonts w:ascii="Arial" w:eastAsia="Times New Roman" w:hAnsi="Arial" w:cs="Arial"/>
          <w:color w:val="000000"/>
          <w:lang w:eastAsia="en-AU"/>
        </w:rPr>
      </w:pPr>
    </w:p>
    <w:p w14:paraId="3785D784"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List all exclusion criteria, for example:</w:t>
      </w:r>
    </w:p>
    <w:p w14:paraId="1B70EA5E" w14:textId="1195A364" w:rsidR="00D129EB" w:rsidRDefault="00E67EB2" w:rsidP="00E67EB2">
      <w:pPr>
        <w:tabs>
          <w:tab w:val="left" w:pos="3787"/>
        </w:tabs>
        <w:spacing w:after="120" w:line="276" w:lineRule="auto"/>
        <w:ind w:left="360"/>
        <w:contextualSpacing/>
        <w:rPr>
          <w:rFonts w:ascii="Arial" w:eastAsia="Times New Roman" w:hAnsi="Arial" w:cs="Arial"/>
          <w:i/>
          <w:color w:val="0070C0"/>
          <w:lang w:eastAsia="en-AU"/>
        </w:rPr>
      </w:pPr>
      <w:r w:rsidRPr="00D3396A">
        <w:rPr>
          <w:rFonts w:ascii="Arial" w:eastAsia="Times New Roman" w:hAnsi="Arial" w:cs="Arial"/>
          <w:i/>
          <w:color w:val="0070C0"/>
          <w:lang w:eastAsia="en-AU"/>
        </w:rPr>
        <w:t xml:space="preserve">1.  </w:t>
      </w:r>
      <w:r w:rsidR="00D129EB" w:rsidRPr="00D129EB">
        <w:rPr>
          <w:rFonts w:ascii="Arial" w:eastAsia="Times New Roman" w:hAnsi="Arial" w:cs="Arial"/>
          <w:i/>
          <w:color w:val="0070C0"/>
          <w:lang w:eastAsia="en-AU"/>
        </w:rPr>
        <w:t>Participants who lack the capacity to provide informed consent as determined by the treating clinician e.g. individuals with a conditions which may interfere with their ability to understand the study requirements.</w:t>
      </w:r>
    </w:p>
    <w:p w14:paraId="24A9C39D" w14:textId="79BE6160"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 xml:space="preserve">2. </w:t>
      </w:r>
      <w:r w:rsidR="00E67EB2" w:rsidRPr="00D3396A">
        <w:rPr>
          <w:rFonts w:ascii="Arial" w:eastAsia="Times New Roman" w:hAnsi="Arial" w:cs="Arial"/>
          <w:i/>
          <w:color w:val="0070C0"/>
          <w:lang w:eastAsia="en-AU"/>
        </w:rPr>
        <w:t>Women lactating, pregnant or of childbearing potential who are not willing to avoid becoming pregnant during the study.</w:t>
      </w:r>
    </w:p>
    <w:p w14:paraId="1FC21DA7" w14:textId="402677F4"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3</w:t>
      </w:r>
      <w:r w:rsidR="00E67EB2" w:rsidRPr="00D3396A">
        <w:rPr>
          <w:rFonts w:ascii="Arial" w:eastAsia="Times New Roman" w:hAnsi="Arial" w:cs="Arial"/>
          <w:i/>
          <w:color w:val="0070C0"/>
          <w:lang w:eastAsia="en-AU"/>
        </w:rPr>
        <w:t>. Participants with a history of XXXX disease(s) that are likely to interfere with the metabolism or excretion of test medications.</w:t>
      </w:r>
    </w:p>
    <w:p w14:paraId="74F84B4F" w14:textId="1ED49346"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4</w:t>
      </w:r>
      <w:r w:rsidR="00E67EB2" w:rsidRPr="00D3396A">
        <w:rPr>
          <w:rFonts w:ascii="Arial" w:eastAsia="Times New Roman" w:hAnsi="Arial" w:cs="Arial"/>
          <w:i/>
          <w:color w:val="0070C0"/>
          <w:lang w:eastAsia="en-AU"/>
        </w:rPr>
        <w:t>. Participants who may have received an investigational new drug within the last XX days/weeks.</w:t>
      </w:r>
    </w:p>
    <w:p w14:paraId="746E0604" w14:textId="5C22B0C8"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5</w:t>
      </w:r>
      <w:r w:rsidR="00E67EB2" w:rsidRPr="00D3396A">
        <w:rPr>
          <w:rFonts w:ascii="Arial" w:eastAsia="Times New Roman" w:hAnsi="Arial" w:cs="Arial"/>
          <w:i/>
          <w:color w:val="0070C0"/>
          <w:lang w:eastAsia="en-AU"/>
        </w:rPr>
        <w:t xml:space="preserve">. </w:t>
      </w:r>
      <w:r w:rsidR="00861B41" w:rsidRPr="00D3396A">
        <w:rPr>
          <w:rFonts w:ascii="Arial" w:eastAsia="Times New Roman" w:hAnsi="Arial" w:cs="Arial"/>
          <w:i/>
          <w:color w:val="0070C0"/>
          <w:lang w:eastAsia="en-AU"/>
        </w:rPr>
        <w:t>Circumstances</w:t>
      </w:r>
      <w:r w:rsidR="00977B8F" w:rsidRPr="00D3396A">
        <w:rPr>
          <w:rFonts w:ascii="Arial" w:eastAsia="Times New Roman" w:hAnsi="Arial" w:cs="Arial"/>
          <w:i/>
          <w:color w:val="0070C0"/>
          <w:lang w:eastAsia="en-AU"/>
        </w:rPr>
        <w:t>/conditions</w:t>
      </w:r>
      <w:r w:rsidR="00861B41" w:rsidRPr="00D3396A">
        <w:rPr>
          <w:rFonts w:ascii="Arial" w:eastAsia="Times New Roman" w:hAnsi="Arial" w:cs="Arial"/>
          <w:i/>
          <w:color w:val="0070C0"/>
          <w:lang w:eastAsia="en-AU"/>
        </w:rPr>
        <w:t xml:space="preserve"> </w:t>
      </w:r>
      <w:r w:rsidR="00977B8F" w:rsidRPr="00D3396A">
        <w:rPr>
          <w:rFonts w:ascii="Arial" w:eastAsia="Times New Roman" w:hAnsi="Arial" w:cs="Arial"/>
          <w:i/>
          <w:color w:val="0070C0"/>
          <w:lang w:eastAsia="en-AU"/>
        </w:rPr>
        <w:t>which may</w:t>
      </w:r>
      <w:r w:rsidR="00861B41" w:rsidRPr="00D3396A">
        <w:rPr>
          <w:rFonts w:ascii="Arial" w:eastAsia="Times New Roman" w:hAnsi="Arial" w:cs="Arial"/>
          <w:i/>
          <w:color w:val="0070C0"/>
          <w:lang w:eastAsia="en-AU"/>
        </w:rPr>
        <w:t xml:space="preserve"> interfere with the participant’s ability to give informed consent</w:t>
      </w:r>
      <w:r w:rsidR="00E67EB2" w:rsidRPr="00D3396A">
        <w:rPr>
          <w:rFonts w:ascii="Arial" w:eastAsia="Times New Roman" w:hAnsi="Arial" w:cs="Arial"/>
          <w:i/>
          <w:color w:val="0070C0"/>
          <w:lang w:eastAsia="en-AU"/>
        </w:rPr>
        <w:t>.</w:t>
      </w:r>
    </w:p>
    <w:p w14:paraId="3BE9AC15" w14:textId="39E4C605"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6</w:t>
      </w:r>
      <w:r w:rsidR="00E67EB2" w:rsidRPr="00D3396A">
        <w:rPr>
          <w:rFonts w:ascii="Arial" w:eastAsia="Times New Roman" w:hAnsi="Arial" w:cs="Arial"/>
          <w:i/>
          <w:color w:val="0070C0"/>
          <w:lang w:eastAsia="en-AU"/>
        </w:rPr>
        <w:t>. Participants with XXXX disease that is likely to interfere with the evaluation of the participant’s safety and of the study outcome.</w:t>
      </w:r>
    </w:p>
    <w:p w14:paraId="0E7B7960" w14:textId="188D6DBC"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7</w:t>
      </w:r>
      <w:r w:rsidR="00E67EB2" w:rsidRPr="00D3396A">
        <w:rPr>
          <w:rFonts w:ascii="Arial" w:eastAsia="Times New Roman" w:hAnsi="Arial" w:cs="Arial"/>
          <w:i/>
          <w:color w:val="0070C0"/>
          <w:lang w:eastAsia="en-AU"/>
        </w:rPr>
        <w:t>. As the following medication(s) can have interactive effects and may interfere with the participant’s ability to meet the study requirements, they cannot be administered during the clinical study (list any prohibited concomitant medications here)</w:t>
      </w:r>
    </w:p>
    <w:p w14:paraId="546A6B16" w14:textId="77777777" w:rsidR="00E67EB2" w:rsidRPr="00D3396A" w:rsidRDefault="00E67EB2" w:rsidP="00E67EB2">
      <w:pPr>
        <w:spacing w:after="120" w:line="276" w:lineRule="auto"/>
        <w:rPr>
          <w:rFonts w:ascii="Arial" w:eastAsia="Times New Roman" w:hAnsi="Arial" w:cs="Arial"/>
          <w:i/>
          <w:color w:val="000000"/>
          <w:lang w:eastAsia="en-AU"/>
        </w:rPr>
      </w:pPr>
    </w:p>
    <w:p w14:paraId="119B062F" w14:textId="1168F5CB" w:rsidR="00E67EB2" w:rsidRPr="00580E85" w:rsidRDefault="00E67EB2" w:rsidP="00EE5CDE">
      <w:pPr>
        <w:pStyle w:val="Heading3"/>
        <w:rPr>
          <w:rFonts w:ascii="Arial" w:eastAsia="Times New Roman" w:hAnsi="Arial" w:cs="Arial"/>
          <w:color w:val="000000"/>
          <w:sz w:val="22"/>
          <w:szCs w:val="22"/>
          <w:lang w:eastAsia="en-AU"/>
        </w:rPr>
      </w:pPr>
      <w:bookmarkStart w:id="56" w:name="_Toc222832600"/>
      <w:r w:rsidRPr="00580E85">
        <w:rPr>
          <w:rFonts w:ascii="Arial" w:eastAsia="Times New Roman" w:hAnsi="Arial" w:cs="Arial"/>
          <w:color w:val="000000"/>
          <w:sz w:val="22"/>
          <w:szCs w:val="22"/>
          <w:lang w:eastAsia="en-AU"/>
        </w:rPr>
        <w:lastRenderedPageBreak/>
        <w:t>5.</w:t>
      </w:r>
      <w:r w:rsidR="00CE0CA7">
        <w:rPr>
          <w:rFonts w:ascii="Arial" w:eastAsia="Times New Roman" w:hAnsi="Arial" w:cs="Arial"/>
          <w:color w:val="000000"/>
          <w:sz w:val="22"/>
          <w:szCs w:val="22"/>
          <w:lang w:eastAsia="en-AU"/>
        </w:rPr>
        <w:t>3</w:t>
      </w:r>
      <w:r w:rsidRPr="00580E85">
        <w:rPr>
          <w:rFonts w:ascii="Arial" w:eastAsia="Times New Roman" w:hAnsi="Arial" w:cs="Arial"/>
          <w:color w:val="000000"/>
          <w:sz w:val="22"/>
          <w:szCs w:val="22"/>
          <w:lang w:eastAsia="en-AU"/>
        </w:rPr>
        <w:t xml:space="preserve"> </w:t>
      </w:r>
      <w:r w:rsidRPr="00580E85">
        <w:rPr>
          <w:rFonts w:ascii="Arial" w:eastAsia="Times New Roman" w:hAnsi="Arial" w:cs="Arial"/>
          <w:color w:val="000000"/>
          <w:sz w:val="22"/>
          <w:szCs w:val="22"/>
          <w:lang w:eastAsia="en-AU"/>
        </w:rPr>
        <w:tab/>
        <w:t>CONFOUNDERS</w:t>
      </w:r>
      <w:bookmarkEnd w:id="56"/>
    </w:p>
    <w:p w14:paraId="0348EEBA" w14:textId="5F286CEA" w:rsidR="00E67EB2" w:rsidRDefault="00E67EB2" w:rsidP="00E67EB2">
      <w:pPr>
        <w:spacing w:after="120" w:line="276" w:lineRule="auto"/>
        <w:rPr>
          <w:rFonts w:ascii="Arial" w:eastAsia="Times New Roman" w:hAnsi="Arial" w:cs="Arial"/>
          <w:color w:val="000000"/>
          <w:lang w:eastAsia="en-AU"/>
        </w:rPr>
      </w:pPr>
    </w:p>
    <w:p w14:paraId="7D65B5F0" w14:textId="7F995231" w:rsidR="00CE0CA7" w:rsidRPr="00931CF5" w:rsidRDefault="00CE0CA7" w:rsidP="00E67EB2">
      <w:pPr>
        <w:spacing w:after="120" w:line="276" w:lineRule="auto"/>
        <w:rPr>
          <w:rFonts w:ascii="Arial" w:eastAsia="Times New Roman" w:hAnsi="Arial" w:cs="Arial"/>
          <w:i/>
          <w:iCs/>
          <w:color w:val="2E74B5" w:themeColor="accent1" w:themeShade="BF"/>
          <w:lang w:eastAsia="en-AU"/>
        </w:rPr>
      </w:pPr>
      <w:r w:rsidRPr="00931CF5">
        <w:rPr>
          <w:rFonts w:ascii="Arial" w:eastAsia="Times New Roman" w:hAnsi="Arial" w:cs="Arial"/>
          <w:i/>
          <w:iCs/>
          <w:color w:val="2E74B5" w:themeColor="accent1" w:themeShade="BF"/>
          <w:lang w:eastAsia="en-AU"/>
        </w:rPr>
        <w:t>A confounding variable (confounder) is a factor other than the one being studied that is associated both with the disease (dependent variable) and with the factor being studied (independent variable). A confounding variable may distort or mask the effects of another variable on the disease in question. If not identified and controlled for, confounders can lead to biased results and incorrect conclusions about cause-and-effect relationships.</w:t>
      </w:r>
    </w:p>
    <w:p w14:paraId="4EB04A56" w14:textId="77777777" w:rsidR="00CE0CA7" w:rsidRPr="00931CF5" w:rsidRDefault="00CE0CA7" w:rsidP="00E67EB2">
      <w:pPr>
        <w:spacing w:after="120" w:line="276" w:lineRule="auto"/>
        <w:rPr>
          <w:rFonts w:ascii="Arial" w:eastAsia="Times New Roman" w:hAnsi="Arial" w:cs="Arial"/>
          <w:i/>
          <w:iCs/>
          <w:color w:val="0070C0"/>
          <w:lang w:eastAsia="en-AU"/>
        </w:rPr>
      </w:pPr>
    </w:p>
    <w:p w14:paraId="1FFB0B25" w14:textId="08EF0E98" w:rsidR="00E67EB2" w:rsidRPr="00580E85" w:rsidRDefault="00E67EB2" w:rsidP="00EE5CDE">
      <w:pPr>
        <w:pStyle w:val="Heading3"/>
        <w:rPr>
          <w:rFonts w:ascii="Arial" w:eastAsia="Times New Roman" w:hAnsi="Arial" w:cs="Arial"/>
          <w:color w:val="000000"/>
          <w:sz w:val="22"/>
          <w:szCs w:val="22"/>
          <w:lang w:eastAsia="en-AU"/>
        </w:rPr>
      </w:pPr>
      <w:bookmarkStart w:id="57" w:name="_Toc222832601"/>
      <w:r w:rsidRPr="00580E85">
        <w:rPr>
          <w:rFonts w:ascii="Arial" w:eastAsia="Times New Roman" w:hAnsi="Arial" w:cs="Arial"/>
          <w:color w:val="000000"/>
          <w:sz w:val="22"/>
          <w:szCs w:val="22"/>
          <w:lang w:eastAsia="en-AU"/>
        </w:rPr>
        <w:t>5.</w:t>
      </w:r>
      <w:r w:rsidR="00CE0CA7">
        <w:rPr>
          <w:rFonts w:ascii="Arial" w:eastAsia="Times New Roman" w:hAnsi="Arial" w:cs="Arial"/>
          <w:color w:val="000000"/>
          <w:sz w:val="22"/>
          <w:szCs w:val="22"/>
          <w:lang w:eastAsia="en-AU"/>
        </w:rPr>
        <w:t>4</w:t>
      </w:r>
      <w:r w:rsidRPr="00580E85">
        <w:rPr>
          <w:rFonts w:ascii="Arial" w:eastAsia="Times New Roman" w:hAnsi="Arial" w:cs="Arial"/>
          <w:color w:val="000000"/>
          <w:sz w:val="22"/>
          <w:szCs w:val="22"/>
          <w:lang w:eastAsia="en-AU"/>
        </w:rPr>
        <w:tab/>
        <w:t>STUDY LIMITATIONS</w:t>
      </w:r>
      <w:bookmarkEnd w:id="57"/>
    </w:p>
    <w:p w14:paraId="144A4AAD" w14:textId="77777777" w:rsidR="00E21FD4" w:rsidRPr="0082201F" w:rsidRDefault="00E21FD4" w:rsidP="0082201F">
      <w:pPr>
        <w:spacing w:after="0" w:line="276" w:lineRule="auto"/>
        <w:rPr>
          <w:rFonts w:ascii="Arial" w:eastAsia="Times New Roman" w:hAnsi="Arial" w:cs="Arial"/>
          <w:color w:val="2E74B5" w:themeColor="accent1" w:themeShade="BF"/>
          <w:lang w:eastAsia="en-AU"/>
        </w:rPr>
      </w:pPr>
    </w:p>
    <w:p w14:paraId="5F7314EE" w14:textId="5062D262" w:rsidR="00D129EB" w:rsidRPr="0082201F" w:rsidRDefault="00D129EB" w:rsidP="00E67EB2">
      <w:pPr>
        <w:spacing w:after="120" w:line="276" w:lineRule="auto"/>
        <w:rPr>
          <w:rFonts w:ascii="Arial" w:eastAsia="Times New Roman" w:hAnsi="Arial" w:cs="Arial"/>
          <w:color w:val="2E74B5" w:themeColor="accent1" w:themeShade="BF"/>
          <w:lang w:eastAsia="en-AU"/>
        </w:rPr>
      </w:pPr>
      <w:bookmarkStart w:id="58" w:name="_Hlk205458365"/>
      <w:r w:rsidRPr="0082201F">
        <w:rPr>
          <w:rFonts w:ascii="Arial" w:eastAsia="Times New Roman" w:hAnsi="Arial" w:cs="Arial"/>
          <w:i/>
          <w:iCs/>
          <w:color w:val="2E74B5" w:themeColor="accent1" w:themeShade="BF"/>
          <w:lang w:eastAsia="en-AU"/>
        </w:rPr>
        <w:t xml:space="preserve">Study limitations are any study aspects (e.g. confounders) or study design characteristics that may impact the validity, reliability, or generalisability of the results. </w:t>
      </w:r>
      <w:r w:rsidRPr="0082201F">
        <w:rPr>
          <w:rFonts w:ascii="Arial" w:eastAsia="Times New Roman" w:hAnsi="Arial" w:cs="Arial"/>
          <w:bCs/>
          <w:i/>
          <w:color w:val="2E74B5" w:themeColor="accent1" w:themeShade="BF"/>
          <w:lang w:eastAsia="en-AU"/>
        </w:rPr>
        <w:t>If recruiting participants and not involving non-English speaking participants, then strong justification should be provided for this and it should be listed as a study limitation.</w:t>
      </w:r>
      <w:bookmarkEnd w:id="58"/>
    </w:p>
    <w:p w14:paraId="7CE75F69" w14:textId="7B7327FD" w:rsidR="00E67EB2" w:rsidRPr="00D3396A" w:rsidRDefault="00E67EB2"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59" w:name="_Toc84840153"/>
      <w:bookmarkStart w:id="60" w:name="_Toc88120289"/>
      <w:bookmarkStart w:id="61" w:name="_Toc222832602"/>
      <w:r w:rsidRPr="00D3396A">
        <w:rPr>
          <w:rFonts w:ascii="Arial" w:eastAsia="Times New Roman" w:hAnsi="Arial" w:cs="Arial"/>
          <w:b/>
          <w:bCs/>
          <w:color w:val="262626"/>
          <w:sz w:val="28"/>
          <w:szCs w:val="28"/>
          <w:lang w:eastAsia="en-AU"/>
        </w:rPr>
        <w:t>6.</w:t>
      </w:r>
      <w:r w:rsidRPr="00D3396A">
        <w:rPr>
          <w:rFonts w:ascii="Arial" w:eastAsia="Times New Roman" w:hAnsi="Arial" w:cs="Arial"/>
          <w:b/>
          <w:bCs/>
          <w:color w:val="262626"/>
          <w:sz w:val="28"/>
          <w:szCs w:val="28"/>
          <w:lang w:eastAsia="en-AU"/>
        </w:rPr>
        <w:tab/>
        <w:t>STUDY PROCEDURES</w:t>
      </w:r>
      <w:bookmarkEnd w:id="59"/>
      <w:bookmarkEnd w:id="60"/>
      <w:bookmarkEnd w:id="61"/>
    </w:p>
    <w:p w14:paraId="53442F3D" w14:textId="77777777" w:rsidR="00E67EB2" w:rsidRPr="00D3396A" w:rsidRDefault="00E67EB2" w:rsidP="00E67EB2">
      <w:pPr>
        <w:spacing w:after="120" w:line="276" w:lineRule="auto"/>
        <w:rPr>
          <w:rFonts w:ascii="Arial" w:eastAsia="Times New Roman" w:hAnsi="Arial" w:cs="Arial"/>
          <w:color w:val="000000"/>
          <w:lang w:eastAsia="en-AU"/>
        </w:rPr>
      </w:pPr>
    </w:p>
    <w:p w14:paraId="79D506CE"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62" w:name="_Toc84840154"/>
      <w:bookmarkStart w:id="63" w:name="_Toc88120290"/>
      <w:bookmarkStart w:id="64" w:name="_Toc222832603"/>
      <w:r w:rsidRPr="00D3396A">
        <w:rPr>
          <w:rFonts w:ascii="Arial" w:eastAsia="Times New Roman" w:hAnsi="Arial" w:cs="Arial"/>
          <w:bCs/>
          <w:color w:val="000000"/>
          <w:lang w:eastAsia="en-AU"/>
        </w:rPr>
        <w:t>6.1.</w:t>
      </w:r>
      <w:r w:rsidRPr="00D3396A">
        <w:rPr>
          <w:rFonts w:ascii="Arial" w:eastAsia="Times New Roman" w:hAnsi="Arial" w:cs="Arial"/>
          <w:bCs/>
          <w:color w:val="000000"/>
          <w:lang w:eastAsia="en-AU"/>
        </w:rPr>
        <w:tab/>
        <w:t>STUDY FLOW CHART [if applicable]</w:t>
      </w:r>
      <w:bookmarkEnd w:id="62"/>
      <w:bookmarkEnd w:id="63"/>
      <w:bookmarkEnd w:id="64"/>
    </w:p>
    <w:p w14:paraId="7C731042" w14:textId="77777777" w:rsidR="00E67EB2" w:rsidRPr="00D3396A" w:rsidRDefault="00E67EB2" w:rsidP="00E67EB2">
      <w:pPr>
        <w:spacing w:after="120" w:line="276" w:lineRule="auto"/>
        <w:rPr>
          <w:rFonts w:ascii="Arial" w:eastAsia="Times New Roman" w:hAnsi="Arial" w:cs="Arial"/>
          <w:color w:val="000000"/>
          <w:lang w:eastAsia="en-AU"/>
        </w:rPr>
      </w:pPr>
    </w:p>
    <w:p w14:paraId="6543A4E4" w14:textId="77777777" w:rsidR="00E67EB2" w:rsidRPr="00D3396A" w:rsidRDefault="00E67EB2" w:rsidP="00E67EB2">
      <w:pPr>
        <w:spacing w:after="120" w:line="276" w:lineRule="auto"/>
        <w:rPr>
          <w:rFonts w:ascii="Arial" w:eastAsia="Times New Roman" w:hAnsi="Arial" w:cs="Arial"/>
          <w:color w:val="0070C0"/>
          <w:lang w:eastAsia="en-AU"/>
        </w:rPr>
      </w:pPr>
      <w:r w:rsidRPr="00D3396A">
        <w:rPr>
          <w:rFonts w:ascii="Arial" w:eastAsia="Times New Roman" w:hAnsi="Arial" w:cs="Arial"/>
          <w:color w:val="0070C0"/>
          <w:lang w:eastAsia="en-AU"/>
        </w:rPr>
        <w:t>Diagram of the study design (example below)</w:t>
      </w:r>
    </w:p>
    <w:p w14:paraId="6F19B4D6" w14:textId="77777777" w:rsidR="00E67EB2" w:rsidRPr="00D3396A" w:rsidRDefault="00E67EB2" w:rsidP="00E67EB2">
      <w:pPr>
        <w:spacing w:after="120" w:line="276" w:lineRule="auto"/>
        <w:rPr>
          <w:rFonts w:ascii="Arial" w:eastAsia="Times New Roman" w:hAnsi="Arial" w:cs="Arial"/>
          <w:color w:val="0070C0"/>
          <w:lang w:eastAsia="en-AU"/>
        </w:rPr>
      </w:pPr>
    </w:p>
    <w:p w14:paraId="483B792B" w14:textId="77777777" w:rsidR="00E67EB2" w:rsidRPr="00D3396A" w:rsidRDefault="00E67EB2" w:rsidP="00E67EB2">
      <w:pPr>
        <w:tabs>
          <w:tab w:val="left" w:pos="3510"/>
        </w:tabs>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Enrolment</w:t>
      </w:r>
    </w:p>
    <w:p w14:paraId="4E4A024E" w14:textId="54C24B9D" w:rsidR="00987399" w:rsidRDefault="00987399" w:rsidP="00E67EB2">
      <w:pPr>
        <w:tabs>
          <w:tab w:val="left" w:pos="3510"/>
        </w:tabs>
        <w:spacing w:after="120" w:line="276" w:lineRule="auto"/>
        <w:jc w:val="center"/>
        <w:rPr>
          <w:rFonts w:ascii="Arial" w:eastAsia="Times New Roman" w:hAnsi="Arial" w:cs="Arial"/>
          <w:color w:val="0070C0"/>
          <w:lang w:eastAsia="en-AU"/>
        </w:rPr>
      </w:pPr>
      <w:r w:rsidRPr="00D3396A">
        <w:rPr>
          <w:rFonts w:ascii="Arial" w:eastAsia="Times New Roman" w:hAnsi="Arial" w:cs="Arial"/>
          <w:noProof/>
          <w:color w:val="0070C0"/>
          <w:lang w:eastAsia="en-AU"/>
        </w:rPr>
        <mc:AlternateContent>
          <mc:Choice Requires="wps">
            <w:drawing>
              <wp:anchor distT="0" distB="0" distL="114299" distR="114299" simplePos="0" relativeHeight="251667456" behindDoc="0" locked="0" layoutInCell="1" allowOverlap="1" wp14:anchorId="25D17662" wp14:editId="6752B439">
                <wp:simplePos x="0" y="0"/>
                <wp:positionH relativeFrom="column">
                  <wp:posOffset>3128010</wp:posOffset>
                </wp:positionH>
                <wp:positionV relativeFrom="paragraph">
                  <wp:posOffset>4445</wp:posOffset>
                </wp:positionV>
                <wp:extent cx="0" cy="342900"/>
                <wp:effectExtent l="76200" t="0" r="76200" b="571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13198" id="Straight Connector 11" o:spid="_x0000_s1026" style="position:absolute;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6.3pt,.35pt" to="246.3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">
                <v:stroke endarrow="block"/>
              </v:line>
            </w:pict>
          </mc:Fallback>
        </mc:AlternateContent>
      </w:r>
    </w:p>
    <w:p w14:paraId="520C94FA" w14:textId="77777777" w:rsidR="00987399" w:rsidRDefault="00987399" w:rsidP="00E67EB2">
      <w:pPr>
        <w:tabs>
          <w:tab w:val="left" w:pos="3510"/>
        </w:tabs>
        <w:spacing w:after="120" w:line="276" w:lineRule="auto"/>
        <w:jc w:val="center"/>
        <w:rPr>
          <w:rFonts w:ascii="Arial" w:eastAsia="Times New Roman" w:hAnsi="Arial" w:cs="Arial"/>
          <w:color w:val="0070C0"/>
          <w:lang w:eastAsia="en-AU"/>
        </w:rPr>
      </w:pPr>
    </w:p>
    <w:p w14:paraId="2C4FE5D4" w14:textId="3CDBA9C4" w:rsidR="00E67EB2" w:rsidRPr="00D3396A" w:rsidRDefault="00E67EB2" w:rsidP="00E67EB2">
      <w:pPr>
        <w:tabs>
          <w:tab w:val="left" w:pos="3510"/>
        </w:tabs>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Randomisation</w:t>
      </w:r>
    </w:p>
    <w:p w14:paraId="1030C48B" w14:textId="77777777" w:rsidR="00E67EB2" w:rsidRPr="00D3396A" w:rsidRDefault="00E67EB2" w:rsidP="00E67EB2">
      <w:pPr>
        <w:spacing w:after="120" w:line="276" w:lineRule="auto"/>
        <w:rPr>
          <w:rFonts w:ascii="Arial" w:eastAsia="Times New Roman" w:hAnsi="Arial" w:cs="Arial"/>
          <w:color w:val="0070C0"/>
          <w:lang w:eastAsia="en-AU"/>
        </w:rPr>
      </w:pPr>
      <w:r w:rsidRPr="00D3396A">
        <w:rPr>
          <w:rFonts w:ascii="Arial" w:eastAsia="Times New Roman" w:hAnsi="Arial" w:cs="Arial"/>
          <w:noProof/>
          <w:color w:val="0070C0"/>
          <w:lang w:eastAsia="en-AU"/>
        </w:rPr>
        <mc:AlternateContent>
          <mc:Choice Requires="wps">
            <w:drawing>
              <wp:anchor distT="0" distB="0" distL="114299" distR="114299" simplePos="0" relativeHeight="251668480" behindDoc="0" locked="0" layoutInCell="1" allowOverlap="1" wp14:anchorId="65090545" wp14:editId="261C2054">
                <wp:simplePos x="0" y="0"/>
                <wp:positionH relativeFrom="column">
                  <wp:posOffset>3151504</wp:posOffset>
                </wp:positionH>
                <wp:positionV relativeFrom="paragraph">
                  <wp:posOffset>38735</wp:posOffset>
                </wp:positionV>
                <wp:extent cx="0" cy="228600"/>
                <wp:effectExtent l="76200" t="0" r="57150" b="571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E3F3A" id="Straight Connector 10" o:spid="_x0000_s1026" style="position:absolute;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8.15pt,3.05pt" to="248.1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">
                <v:stroke endarrow="block"/>
              </v:line>
            </w:pict>
          </mc:Fallback>
        </mc:AlternateContent>
      </w:r>
    </w:p>
    <w:p w14:paraId="39F0C9C2" w14:textId="77777777" w:rsidR="00E67EB2" w:rsidRPr="00D3396A" w:rsidRDefault="00E67EB2" w:rsidP="00E67EB2">
      <w:pPr>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Treatment Phase</w:t>
      </w:r>
    </w:p>
    <w:p w14:paraId="6578F955" w14:textId="77777777" w:rsidR="00E67EB2" w:rsidRPr="00D3396A" w:rsidRDefault="00E67EB2" w:rsidP="00E67EB2">
      <w:pPr>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(e.g. 12 weeks)</w:t>
      </w:r>
    </w:p>
    <w:p w14:paraId="6D021442" w14:textId="77777777" w:rsidR="00E67EB2" w:rsidRPr="00D3396A" w:rsidRDefault="00E67EB2" w:rsidP="00E67EB2">
      <w:pPr>
        <w:spacing w:after="120" w:line="276" w:lineRule="auto"/>
        <w:rPr>
          <w:rFonts w:ascii="Arial" w:eastAsia="Times New Roman" w:hAnsi="Arial" w:cs="Arial"/>
          <w:color w:val="0070C0"/>
          <w:lang w:eastAsia="en-AU"/>
        </w:rPr>
      </w:pPr>
      <w:r w:rsidRPr="00D3396A">
        <w:rPr>
          <w:rFonts w:ascii="Arial" w:eastAsia="Times New Roman" w:hAnsi="Arial" w:cs="Arial"/>
          <w:noProof/>
          <w:color w:val="0070C0"/>
          <w:lang w:eastAsia="en-AU"/>
        </w:rPr>
        <mc:AlternateContent>
          <mc:Choice Requires="wps">
            <w:drawing>
              <wp:anchor distT="0" distB="0" distL="114300" distR="114300" simplePos="0" relativeHeight="251669504" behindDoc="0" locked="0" layoutInCell="1" allowOverlap="1" wp14:anchorId="2010FE73" wp14:editId="46FE43A4">
                <wp:simplePos x="0" y="0"/>
                <wp:positionH relativeFrom="column">
                  <wp:posOffset>2580005</wp:posOffset>
                </wp:positionH>
                <wp:positionV relativeFrom="paragraph">
                  <wp:posOffset>113665</wp:posOffset>
                </wp:positionV>
                <wp:extent cx="228600" cy="228600"/>
                <wp:effectExtent l="38100" t="0" r="19050" b="571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78B492" id="Straight Connector 9"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15pt,8.95pt" to="221.1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">
                <v:stroke endarrow="block"/>
              </v:line>
            </w:pict>
          </mc:Fallback>
        </mc:AlternateContent>
      </w:r>
      <w:r w:rsidRPr="00D3396A">
        <w:rPr>
          <w:rFonts w:ascii="Arial" w:eastAsia="Times New Roman" w:hAnsi="Arial" w:cs="Arial"/>
          <w:noProof/>
          <w:color w:val="0070C0"/>
          <w:lang w:eastAsia="en-AU"/>
        </w:rPr>
        <mc:AlternateContent>
          <mc:Choice Requires="wps">
            <w:drawing>
              <wp:anchor distT="0" distB="0" distL="114300" distR="114300" simplePos="0" relativeHeight="251671552" behindDoc="0" locked="0" layoutInCell="1" allowOverlap="1" wp14:anchorId="2375B775" wp14:editId="760BC4EA">
                <wp:simplePos x="0" y="0"/>
                <wp:positionH relativeFrom="column">
                  <wp:posOffset>3608705</wp:posOffset>
                </wp:positionH>
                <wp:positionV relativeFrom="paragraph">
                  <wp:posOffset>113665</wp:posOffset>
                </wp:positionV>
                <wp:extent cx="228600" cy="228600"/>
                <wp:effectExtent l="0" t="0" r="76200" b="571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28605D" id="Straight Connector 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15pt,8.95pt" to="302.1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">
                <v:stroke endarrow="block"/>
              </v:line>
            </w:pict>
          </mc:Fallback>
        </mc:AlternateContent>
      </w:r>
      <w:r w:rsidRPr="00D3396A">
        <w:rPr>
          <w:rFonts w:ascii="Arial" w:eastAsia="Times New Roman" w:hAnsi="Arial" w:cs="Arial"/>
          <w:noProof/>
          <w:color w:val="0070C0"/>
          <w:lang w:eastAsia="en-AU"/>
        </w:rPr>
        <mc:AlternateContent>
          <mc:Choice Requires="wps">
            <w:drawing>
              <wp:anchor distT="4294967295" distB="4294967295" distL="114299" distR="114299" simplePos="0" relativeHeight="251670528" behindDoc="0" locked="0" layoutInCell="1" allowOverlap="1" wp14:anchorId="3C8E34CD" wp14:editId="368C769D">
                <wp:simplePos x="0" y="0"/>
                <wp:positionH relativeFrom="column">
                  <wp:posOffset>3512184</wp:posOffset>
                </wp:positionH>
                <wp:positionV relativeFrom="paragraph">
                  <wp:posOffset>135254</wp:posOffset>
                </wp:positionV>
                <wp:extent cx="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B19A7A" id="Straight Connector 7" o:spid="_x0000_s1026" style="position:absolute;z-index:2516705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6.55pt,10.65pt" to="276.5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">
                <v:stroke endarrow="block"/>
              </v:line>
            </w:pict>
          </mc:Fallback>
        </mc:AlternateContent>
      </w:r>
    </w:p>
    <w:p w14:paraId="03D014C7" w14:textId="1457B5BE" w:rsidR="00E67EB2" w:rsidRPr="00D3396A" w:rsidRDefault="00E67EB2" w:rsidP="00E67EB2">
      <w:pPr>
        <w:spacing w:after="120" w:line="276" w:lineRule="auto"/>
        <w:ind w:left="2268" w:firstLine="567"/>
        <w:rPr>
          <w:rFonts w:ascii="Arial" w:eastAsia="Times New Roman" w:hAnsi="Arial" w:cs="Arial"/>
          <w:color w:val="0070C0"/>
          <w:lang w:eastAsia="en-AU"/>
        </w:rPr>
      </w:pPr>
      <w:r w:rsidRPr="00D3396A">
        <w:rPr>
          <w:rFonts w:ascii="Arial" w:eastAsia="Times New Roman" w:hAnsi="Arial" w:cs="Arial"/>
          <w:color w:val="0070C0"/>
          <w:lang w:eastAsia="en-AU"/>
        </w:rPr>
        <w:t xml:space="preserve">Group A </w:t>
      </w:r>
      <w:r w:rsidRPr="00D3396A">
        <w:rPr>
          <w:rFonts w:ascii="Arial" w:eastAsia="Times New Roman" w:hAnsi="Arial" w:cs="Arial"/>
          <w:color w:val="0070C0"/>
          <w:lang w:eastAsia="en-AU"/>
        </w:rPr>
        <w:tab/>
      </w:r>
      <w:r w:rsidRPr="00D3396A">
        <w:rPr>
          <w:rFonts w:ascii="Arial" w:eastAsia="Times New Roman" w:hAnsi="Arial" w:cs="Arial"/>
          <w:color w:val="0070C0"/>
          <w:lang w:eastAsia="en-AU"/>
        </w:rPr>
        <w:tab/>
      </w:r>
      <w:r w:rsidRPr="00D3396A">
        <w:rPr>
          <w:rFonts w:ascii="Arial" w:eastAsia="Times New Roman" w:hAnsi="Arial" w:cs="Arial"/>
          <w:color w:val="0070C0"/>
          <w:lang w:eastAsia="en-AU"/>
        </w:rPr>
        <w:tab/>
      </w:r>
      <w:r w:rsidR="00987399">
        <w:rPr>
          <w:rFonts w:ascii="Arial" w:eastAsia="Times New Roman" w:hAnsi="Arial" w:cs="Arial"/>
          <w:color w:val="0070C0"/>
          <w:lang w:eastAsia="en-AU"/>
        </w:rPr>
        <w:tab/>
      </w:r>
      <w:r w:rsidRPr="00D3396A">
        <w:rPr>
          <w:rFonts w:ascii="Arial" w:eastAsia="Times New Roman" w:hAnsi="Arial" w:cs="Arial"/>
          <w:color w:val="0070C0"/>
          <w:lang w:eastAsia="en-AU"/>
        </w:rPr>
        <w:t>Group B</w:t>
      </w:r>
    </w:p>
    <w:p w14:paraId="60B9BFE0" w14:textId="77777777" w:rsidR="00E67EB2" w:rsidRPr="00D3396A" w:rsidRDefault="00E67EB2" w:rsidP="00E67EB2">
      <w:pPr>
        <w:spacing w:after="120" w:line="276" w:lineRule="auto"/>
        <w:rPr>
          <w:rFonts w:ascii="Arial" w:eastAsia="Times New Roman" w:hAnsi="Arial" w:cs="Arial"/>
          <w:color w:val="000000"/>
          <w:lang w:eastAsia="en-AU"/>
        </w:rPr>
      </w:pPr>
    </w:p>
    <w:p w14:paraId="5102ED4F" w14:textId="77777777" w:rsidR="00E67EB2" w:rsidRPr="00D3396A" w:rsidRDefault="00E67EB2" w:rsidP="00E67EB2">
      <w:pPr>
        <w:spacing w:after="120" w:line="276" w:lineRule="auto"/>
        <w:rPr>
          <w:rFonts w:ascii="Arial" w:eastAsia="Times New Roman" w:hAnsi="Arial" w:cs="Arial"/>
          <w:color w:val="000000"/>
          <w:lang w:eastAsia="en-AU"/>
        </w:rPr>
      </w:pPr>
    </w:p>
    <w:p w14:paraId="7856CFFB"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65" w:name="_Toc84840155"/>
      <w:bookmarkStart w:id="66" w:name="_Toc88120291"/>
      <w:bookmarkStart w:id="67" w:name="_Toc222832604"/>
      <w:r w:rsidRPr="00D3396A">
        <w:rPr>
          <w:rFonts w:ascii="Arial" w:eastAsia="Times New Roman" w:hAnsi="Arial" w:cs="Arial"/>
          <w:bCs/>
          <w:color w:val="000000"/>
          <w:lang w:eastAsia="en-AU"/>
        </w:rPr>
        <w:t>6.2.</w:t>
      </w:r>
      <w:r w:rsidRPr="00D3396A">
        <w:rPr>
          <w:rFonts w:ascii="Arial" w:eastAsia="Times New Roman" w:hAnsi="Arial" w:cs="Arial"/>
          <w:bCs/>
          <w:color w:val="000000"/>
          <w:lang w:eastAsia="en-AU"/>
        </w:rPr>
        <w:tab/>
        <w:t>INVESTIGATION PLAN</w:t>
      </w:r>
      <w:bookmarkEnd w:id="65"/>
      <w:bookmarkEnd w:id="66"/>
      <w:bookmarkEnd w:id="67"/>
    </w:p>
    <w:p w14:paraId="3575B9AF" w14:textId="77777777" w:rsidR="00E67EB2" w:rsidRPr="00D3396A" w:rsidRDefault="00E67EB2" w:rsidP="00E67EB2">
      <w:pPr>
        <w:spacing w:after="120" w:line="276" w:lineRule="auto"/>
        <w:rPr>
          <w:rFonts w:ascii="Arial" w:eastAsia="Times New Roman" w:hAnsi="Arial" w:cs="Arial"/>
          <w:color w:val="000000"/>
          <w:lang w:eastAsia="en-AU"/>
        </w:rPr>
      </w:pPr>
    </w:p>
    <w:p w14:paraId="00613ED4" w14:textId="77777777" w:rsidR="00E67EB2" w:rsidRPr="00D3396A" w:rsidRDefault="00E67EB2" w:rsidP="00E67EB2">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Methodology</w:t>
      </w:r>
    </w:p>
    <w:p w14:paraId="2DB3ECB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In this section clearly describe how the study procedures/interventions will be conducted in order to ensure the results are reproducible, time point of when this will be collected and from where.</w:t>
      </w:r>
    </w:p>
    <w:p w14:paraId="59DC6A1A"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lastRenderedPageBreak/>
        <w:t xml:space="preserve">This section should include a table listing all the potential study visits and the procedures that will be conducted at each visit.  </w:t>
      </w:r>
    </w:p>
    <w:p w14:paraId="77DF4B2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Example: (this is often in landscape orientation – if so ‘use section breaks’)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1711"/>
        <w:gridCol w:w="1780"/>
        <w:gridCol w:w="1458"/>
        <w:gridCol w:w="1423"/>
        <w:gridCol w:w="926"/>
      </w:tblGrid>
      <w:tr w:rsidR="00E67EB2" w:rsidRPr="00D3396A" w14:paraId="2EC7BF0F" w14:textId="77777777" w:rsidTr="00A050F2">
        <w:tc>
          <w:tcPr>
            <w:tcW w:w="1410" w:type="dxa"/>
          </w:tcPr>
          <w:p w14:paraId="4C53CE1F"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Interventions</w:t>
            </w:r>
          </w:p>
        </w:tc>
        <w:tc>
          <w:tcPr>
            <w:tcW w:w="1711" w:type="dxa"/>
          </w:tcPr>
          <w:p w14:paraId="46174DE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Enrolment Visit</w:t>
            </w:r>
          </w:p>
        </w:tc>
        <w:tc>
          <w:tcPr>
            <w:tcW w:w="1780" w:type="dxa"/>
          </w:tcPr>
          <w:p w14:paraId="0714A489"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Visit 1</w:t>
            </w:r>
          </w:p>
        </w:tc>
        <w:tc>
          <w:tcPr>
            <w:tcW w:w="1458" w:type="dxa"/>
          </w:tcPr>
          <w:p w14:paraId="3DF8DAC9"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Visit 2</w:t>
            </w:r>
          </w:p>
        </w:tc>
        <w:tc>
          <w:tcPr>
            <w:tcW w:w="1423" w:type="dxa"/>
          </w:tcPr>
          <w:p w14:paraId="0EEE21A5"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Visit 3</w:t>
            </w:r>
          </w:p>
        </w:tc>
        <w:tc>
          <w:tcPr>
            <w:tcW w:w="926" w:type="dxa"/>
          </w:tcPr>
          <w:p w14:paraId="608D7B8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Final Study Visit</w:t>
            </w:r>
          </w:p>
        </w:tc>
      </w:tr>
      <w:tr w:rsidR="00E67EB2" w:rsidRPr="00D3396A" w14:paraId="1FB4A3A0" w14:textId="77777777" w:rsidTr="00A050F2">
        <w:tc>
          <w:tcPr>
            <w:tcW w:w="1410" w:type="dxa"/>
          </w:tcPr>
          <w:p w14:paraId="3FF968F5"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Participant Consent</w:t>
            </w:r>
          </w:p>
        </w:tc>
        <w:tc>
          <w:tcPr>
            <w:tcW w:w="1711" w:type="dxa"/>
          </w:tcPr>
          <w:p w14:paraId="5E3C55EB"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780" w:type="dxa"/>
          </w:tcPr>
          <w:p w14:paraId="4BB90D2F"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153BA4BC"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2C2B7FEA"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1BD6EFA7"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27CDA8BE" w14:textId="77777777" w:rsidTr="00A050F2">
        <w:tc>
          <w:tcPr>
            <w:tcW w:w="1410" w:type="dxa"/>
          </w:tcPr>
          <w:p w14:paraId="6FF5EF5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Inclusion / Exclusion criteria</w:t>
            </w:r>
          </w:p>
        </w:tc>
        <w:tc>
          <w:tcPr>
            <w:tcW w:w="1711" w:type="dxa"/>
          </w:tcPr>
          <w:p w14:paraId="48EAC72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780" w:type="dxa"/>
          </w:tcPr>
          <w:p w14:paraId="71E5E23A"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1B24AF7A"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696C9E1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06F95F67"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57D41F45" w14:textId="77777777" w:rsidTr="00A050F2">
        <w:tc>
          <w:tcPr>
            <w:tcW w:w="1410" w:type="dxa"/>
          </w:tcPr>
          <w:p w14:paraId="17CF4EF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Physical examination</w:t>
            </w:r>
          </w:p>
        </w:tc>
        <w:tc>
          <w:tcPr>
            <w:tcW w:w="1711" w:type="dxa"/>
          </w:tcPr>
          <w:p w14:paraId="07149686"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780" w:type="dxa"/>
          </w:tcPr>
          <w:p w14:paraId="3BDF48C7"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458" w:type="dxa"/>
          </w:tcPr>
          <w:p w14:paraId="7FF7D9AC"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6266A47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16BFD17B"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2EAD4D3D" w14:textId="77777777" w:rsidTr="00A050F2">
        <w:tc>
          <w:tcPr>
            <w:tcW w:w="1410" w:type="dxa"/>
          </w:tcPr>
          <w:p w14:paraId="7FC06DC2"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Duration of Visit</w:t>
            </w:r>
          </w:p>
        </w:tc>
        <w:tc>
          <w:tcPr>
            <w:tcW w:w="1711" w:type="dxa"/>
          </w:tcPr>
          <w:p w14:paraId="143FA79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780" w:type="dxa"/>
          </w:tcPr>
          <w:p w14:paraId="690BEAFE"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09430E82"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6C904AD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7694347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5F92FFB4" w14:textId="77777777" w:rsidTr="00A050F2">
        <w:tc>
          <w:tcPr>
            <w:tcW w:w="1410" w:type="dxa"/>
          </w:tcPr>
          <w:p w14:paraId="4978E3D1"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CXR</w:t>
            </w:r>
          </w:p>
        </w:tc>
        <w:tc>
          <w:tcPr>
            <w:tcW w:w="1711" w:type="dxa"/>
          </w:tcPr>
          <w:p w14:paraId="3DC8ADC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780" w:type="dxa"/>
          </w:tcPr>
          <w:p w14:paraId="56BF97DD"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0F31DAB2"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069F973D"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3379B7F5"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r>
      <w:tr w:rsidR="00E67EB2" w:rsidRPr="00D3396A" w14:paraId="15BC6096" w14:textId="77777777" w:rsidTr="00A050F2">
        <w:tc>
          <w:tcPr>
            <w:tcW w:w="1410" w:type="dxa"/>
          </w:tcPr>
          <w:p w14:paraId="2568841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Adverse Event &amp; Serious Adverse Event Assessment</w:t>
            </w:r>
          </w:p>
        </w:tc>
        <w:tc>
          <w:tcPr>
            <w:tcW w:w="1711" w:type="dxa"/>
          </w:tcPr>
          <w:p w14:paraId="35A04F2E"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780" w:type="dxa"/>
          </w:tcPr>
          <w:p w14:paraId="620A75F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458" w:type="dxa"/>
          </w:tcPr>
          <w:p w14:paraId="465C984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423" w:type="dxa"/>
          </w:tcPr>
          <w:p w14:paraId="694A3521"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926" w:type="dxa"/>
          </w:tcPr>
          <w:p w14:paraId="5EE51751"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r>
    </w:tbl>
    <w:p w14:paraId="76D20C04" w14:textId="77777777" w:rsidR="00E67EB2" w:rsidRPr="00D3396A" w:rsidRDefault="00E67EB2" w:rsidP="00E67EB2">
      <w:pPr>
        <w:spacing w:after="120" w:line="276" w:lineRule="auto"/>
        <w:rPr>
          <w:rFonts w:ascii="Arial" w:eastAsia="Times New Roman" w:hAnsi="Arial" w:cs="Arial"/>
          <w:color w:val="000000"/>
          <w:lang w:eastAsia="en-AU"/>
        </w:rPr>
      </w:pPr>
    </w:p>
    <w:p w14:paraId="7323F820"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If a study procedure is not performed as part of normal practice, please outline how the procedure will be performed for this study.</w:t>
      </w:r>
    </w:p>
    <w:p w14:paraId="4F93DEC9" w14:textId="427764E1" w:rsidR="00181F61" w:rsidRPr="0082201F" w:rsidRDefault="00181F61"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Research procedures and routine procedures should be clearly differentiated. If a study procedure is not performed as part of normal practice, outline where and how the procedure will be performed for this study and who will perform the procedure. This information should be clearly stated in the Participant Information Sheet.</w:t>
      </w:r>
    </w:p>
    <w:p w14:paraId="007EF9F2" w14:textId="77777777" w:rsidR="00181F61" w:rsidRPr="0082201F" w:rsidRDefault="00181F61" w:rsidP="00181F61">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b/>
          <w:bCs/>
          <w:i/>
          <w:color w:val="2E74B5" w:themeColor="accent1" w:themeShade="BF"/>
          <w:lang w:eastAsia="en-AU"/>
        </w:rPr>
        <w:t xml:space="preserve">Costs: </w:t>
      </w:r>
      <w:r w:rsidRPr="0082201F">
        <w:rPr>
          <w:rFonts w:ascii="Arial" w:eastAsia="Times New Roman" w:hAnsi="Arial" w:cs="Arial"/>
          <w:i/>
          <w:color w:val="2E74B5" w:themeColor="accent1" w:themeShade="BF"/>
          <w:lang w:eastAsia="en-AU"/>
        </w:rPr>
        <w:t xml:space="preserve">State whether there are any costs to participants. If there are costs to participants e.g. for travel to visits, outline any processes for reimbursement. State whether there are any out-of-pocket costs to the participant for procedures performed as part of routine care (e.g. consider any differences to procedure costs to patient for public vs private patients). This information should also be clearly explained to participants and stated in the Participant Information Sheet. Note that Medicare cannot be charged for research procedures. </w:t>
      </w:r>
    </w:p>
    <w:p w14:paraId="45F2DB6F" w14:textId="77777777" w:rsidR="00E67EB2" w:rsidRPr="00D3396A" w:rsidRDefault="00E67EB2" w:rsidP="00E67EB2">
      <w:pPr>
        <w:spacing w:after="120" w:line="276" w:lineRule="auto"/>
        <w:rPr>
          <w:rFonts w:ascii="Arial" w:eastAsia="Times New Roman" w:hAnsi="Arial" w:cs="Arial"/>
          <w:i/>
          <w:color w:val="0070C0"/>
          <w:lang w:eastAsia="en-AU"/>
        </w:rPr>
      </w:pPr>
    </w:p>
    <w:p w14:paraId="10D91C40" w14:textId="44F5C340"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68" w:name="_Toc84840156"/>
      <w:bookmarkStart w:id="69" w:name="_Toc88120292"/>
      <w:bookmarkStart w:id="70" w:name="_Toc222832605"/>
      <w:r w:rsidRPr="00D3396A">
        <w:rPr>
          <w:rFonts w:ascii="Arial" w:eastAsia="Times New Roman" w:hAnsi="Arial" w:cs="Arial"/>
          <w:bCs/>
          <w:color w:val="000000"/>
          <w:lang w:eastAsia="en-AU"/>
        </w:rPr>
        <w:t>6.3.</w:t>
      </w:r>
      <w:r w:rsidRPr="00D3396A">
        <w:rPr>
          <w:rFonts w:ascii="Arial" w:eastAsia="Times New Roman" w:hAnsi="Arial" w:cs="Arial"/>
          <w:bCs/>
          <w:color w:val="000000"/>
          <w:lang w:eastAsia="en-AU"/>
        </w:rPr>
        <w:tab/>
        <w:t>STUDY PROCEDURE RISKS</w:t>
      </w:r>
      <w:bookmarkEnd w:id="68"/>
      <w:bookmarkEnd w:id="69"/>
      <w:r w:rsidR="00181F61">
        <w:rPr>
          <w:rFonts w:ascii="Arial" w:eastAsia="Times New Roman" w:hAnsi="Arial" w:cs="Arial"/>
          <w:bCs/>
          <w:color w:val="000000"/>
          <w:lang w:eastAsia="en-AU"/>
        </w:rPr>
        <w:t xml:space="preserve"> AND BURDENS</w:t>
      </w:r>
      <w:bookmarkEnd w:id="70"/>
    </w:p>
    <w:p w14:paraId="741D7E71" w14:textId="77777777" w:rsidR="00E67EB2" w:rsidRPr="00D3396A" w:rsidRDefault="00E67EB2" w:rsidP="0082201F">
      <w:pPr>
        <w:spacing w:after="0" w:line="276" w:lineRule="auto"/>
        <w:rPr>
          <w:rFonts w:ascii="Arial" w:eastAsia="Times New Roman" w:hAnsi="Arial" w:cs="Arial"/>
          <w:color w:val="000000"/>
          <w:lang w:eastAsia="en-AU"/>
        </w:rPr>
      </w:pPr>
    </w:p>
    <w:p w14:paraId="2A88A1EC" w14:textId="0996F7CB"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Describe all possible risks </w:t>
      </w:r>
      <w:r w:rsidR="00181F61">
        <w:rPr>
          <w:rFonts w:ascii="Arial" w:eastAsia="Times New Roman" w:hAnsi="Arial" w:cs="Arial"/>
          <w:i/>
          <w:color w:val="0070C0"/>
          <w:lang w:eastAsia="en-AU"/>
        </w:rPr>
        <w:t xml:space="preserve">and burdens </w:t>
      </w:r>
      <w:r w:rsidRPr="00D3396A">
        <w:rPr>
          <w:rFonts w:ascii="Arial" w:eastAsia="Times New Roman" w:hAnsi="Arial" w:cs="Arial"/>
          <w:i/>
          <w:color w:val="0070C0"/>
          <w:lang w:eastAsia="en-AU"/>
        </w:rPr>
        <w:t>relating to the study interventions/procedures</w:t>
      </w:r>
      <w:r w:rsidR="00181F61">
        <w:rPr>
          <w:rFonts w:ascii="Arial" w:eastAsia="Times New Roman" w:hAnsi="Arial" w:cs="Arial"/>
          <w:i/>
          <w:color w:val="0070C0"/>
          <w:lang w:eastAsia="en-AU"/>
        </w:rPr>
        <w:t>.</w:t>
      </w:r>
      <w:r w:rsidRPr="00D3396A">
        <w:rPr>
          <w:rFonts w:ascii="Arial" w:eastAsia="Times New Roman" w:hAnsi="Arial" w:cs="Arial"/>
          <w:i/>
          <w:color w:val="0070C0"/>
          <w:lang w:eastAsia="en-AU"/>
        </w:rPr>
        <w:t xml:space="preserve"> </w:t>
      </w:r>
    </w:p>
    <w:p w14:paraId="56B8B1BA" w14:textId="77777777" w:rsidR="00E67EB2" w:rsidRPr="00D3396A" w:rsidRDefault="00E67EB2" w:rsidP="00E67EB2">
      <w:pPr>
        <w:spacing w:after="120" w:line="276" w:lineRule="auto"/>
        <w:rPr>
          <w:rFonts w:ascii="Arial" w:eastAsia="Times New Roman" w:hAnsi="Arial" w:cs="Arial"/>
          <w:color w:val="000000"/>
          <w:lang w:eastAsia="en-AU"/>
        </w:rPr>
      </w:pPr>
    </w:p>
    <w:p w14:paraId="068701FE" w14:textId="0EF8417D"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71" w:name="_Toc84840157"/>
      <w:bookmarkStart w:id="72" w:name="_Toc88120293"/>
      <w:bookmarkStart w:id="73" w:name="_Toc222832606"/>
      <w:r w:rsidRPr="00D3396A">
        <w:rPr>
          <w:rFonts w:ascii="Arial" w:eastAsia="Times New Roman" w:hAnsi="Arial" w:cs="Arial"/>
          <w:bCs/>
          <w:color w:val="000000"/>
          <w:lang w:eastAsia="en-AU"/>
        </w:rPr>
        <w:t>6.4.</w:t>
      </w:r>
      <w:r w:rsidRPr="00D3396A">
        <w:rPr>
          <w:rFonts w:ascii="Arial" w:eastAsia="Times New Roman" w:hAnsi="Arial" w:cs="Arial"/>
          <w:bCs/>
          <w:color w:val="000000"/>
          <w:lang w:eastAsia="en-AU"/>
        </w:rPr>
        <w:tab/>
        <w:t xml:space="preserve">PARTICIPANT RECRUITMENT AND </w:t>
      </w:r>
      <w:bookmarkEnd w:id="71"/>
      <w:bookmarkEnd w:id="72"/>
      <w:r w:rsidR="0022727B">
        <w:rPr>
          <w:rFonts w:ascii="Arial" w:eastAsia="Times New Roman" w:hAnsi="Arial" w:cs="Arial"/>
          <w:bCs/>
          <w:color w:val="000000"/>
          <w:lang w:eastAsia="en-AU"/>
        </w:rPr>
        <w:t>CONSENT</w:t>
      </w:r>
      <w:bookmarkEnd w:id="73"/>
    </w:p>
    <w:p w14:paraId="16DA3570" w14:textId="77777777" w:rsidR="008E3E07" w:rsidRPr="00D3396A" w:rsidRDefault="008E3E07" w:rsidP="0082201F">
      <w:pPr>
        <w:spacing w:after="0"/>
        <w:rPr>
          <w:rFonts w:ascii="Arial" w:eastAsia="Times New Roman" w:hAnsi="Arial" w:cs="Arial"/>
          <w:bCs/>
          <w:i/>
          <w:iCs/>
          <w:color w:val="000000"/>
          <w:lang w:eastAsia="en-AU"/>
        </w:rPr>
      </w:pPr>
    </w:p>
    <w:p w14:paraId="0439D924" w14:textId="7389254D" w:rsidR="00092ED9" w:rsidRPr="0082201F" w:rsidRDefault="008E3E07" w:rsidP="00381254">
      <w:pPr>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Recruitment </w:t>
      </w:r>
      <w:r w:rsidR="0022727B">
        <w:rPr>
          <w:rFonts w:ascii="Arial" w:eastAsia="Times New Roman" w:hAnsi="Arial" w:cs="Arial"/>
          <w:i/>
          <w:color w:val="2E74B5" w:themeColor="accent1" w:themeShade="BF"/>
          <w:lang w:eastAsia="en-AU"/>
        </w:rPr>
        <w:t xml:space="preserve">and consent </w:t>
      </w:r>
      <w:r w:rsidRPr="0082201F">
        <w:rPr>
          <w:rFonts w:ascii="Arial" w:eastAsia="Times New Roman" w:hAnsi="Arial" w:cs="Arial"/>
          <w:i/>
          <w:color w:val="2E74B5" w:themeColor="accent1" w:themeShade="BF"/>
          <w:lang w:eastAsia="en-AU"/>
        </w:rPr>
        <w:t xml:space="preserve">of study participants is a key component of any research study, as it will determine the quantity of data collected and hence the power of the study to draw valid conclusions.  There are a number of methodologies that can be employed to recruit study participants and care </w:t>
      </w:r>
      <w:r w:rsidRPr="0082201F">
        <w:rPr>
          <w:rFonts w:ascii="Arial" w:eastAsia="Times New Roman" w:hAnsi="Arial" w:cs="Arial"/>
          <w:i/>
          <w:color w:val="2E74B5" w:themeColor="accent1" w:themeShade="BF"/>
          <w:lang w:eastAsia="en-AU"/>
        </w:rPr>
        <w:lastRenderedPageBreak/>
        <w:t>needs to be taken to ensure that the method selected does not breach NSW or Commonwealth privacy legislation. Penalties for breaches of privacy can be very severe.</w:t>
      </w:r>
    </w:p>
    <w:p w14:paraId="5CA88B1B" w14:textId="135A1E09" w:rsidR="0022727B" w:rsidRDefault="00CE5BCB" w:rsidP="00CE5BCB">
      <w:pPr>
        <w:spacing w:after="120" w:line="276" w:lineRule="auto"/>
      </w:pPr>
      <w:r w:rsidRPr="0082201F">
        <w:rPr>
          <w:rFonts w:ascii="Arial" w:eastAsia="Times New Roman" w:hAnsi="Arial" w:cs="Arial"/>
          <w:i/>
          <w:color w:val="2E74B5" w:themeColor="accent1" w:themeShade="BF"/>
          <w:lang w:eastAsia="en-AU"/>
        </w:rPr>
        <w:t xml:space="preserve">A range of recruitment strategies can be found on the </w:t>
      </w:r>
      <w:r w:rsidR="008E3E07" w:rsidRPr="0082201F">
        <w:rPr>
          <w:rFonts w:ascii="Arial" w:eastAsia="Times New Roman" w:hAnsi="Arial" w:cs="Arial"/>
          <w:i/>
          <w:color w:val="2E74B5" w:themeColor="accent1" w:themeShade="BF"/>
          <w:lang w:eastAsia="en-AU"/>
        </w:rPr>
        <w:t xml:space="preserve">Research Ethics Governance Office website </w:t>
      </w:r>
      <w:hyperlink r:id="rId28" w:history="1">
        <w:r w:rsidR="008E3E07" w:rsidRPr="0082201F">
          <w:rPr>
            <w:rStyle w:val="Hyperlink"/>
            <w:rFonts w:ascii="Arial" w:eastAsia="Times New Roman" w:hAnsi="Arial" w:cs="Arial"/>
            <w:i/>
            <w:color w:val="2E74B5" w:themeColor="accent1" w:themeShade="BF"/>
            <w:lang w:eastAsia="en-AU"/>
          </w:rPr>
          <w:t>https://www.slhd.nsw.gov.au/rpa/research/recruitment.html</w:t>
        </w:r>
      </w:hyperlink>
      <w:r w:rsidR="008E3E07" w:rsidRPr="0082201F">
        <w:rPr>
          <w:rFonts w:ascii="Arial" w:eastAsia="Times New Roman" w:hAnsi="Arial" w:cs="Arial"/>
          <w:i/>
          <w:color w:val="2E74B5" w:themeColor="accent1" w:themeShade="BF"/>
          <w:lang w:eastAsia="en-AU"/>
        </w:rPr>
        <w:t xml:space="preserve"> and the </w:t>
      </w:r>
      <w:r w:rsidRPr="0082201F">
        <w:rPr>
          <w:rFonts w:ascii="Arial" w:eastAsia="Times New Roman" w:hAnsi="Arial" w:cs="Arial"/>
          <w:i/>
          <w:color w:val="2E74B5" w:themeColor="accent1" w:themeShade="BF"/>
          <w:lang w:eastAsia="en-AU"/>
        </w:rPr>
        <w:t xml:space="preserve">Sydney Health Partners Clinical Trials Support page; </w:t>
      </w:r>
      <w:hyperlink r:id="rId29" w:history="1">
        <w:r w:rsidR="00C904E3" w:rsidRPr="0082201F">
          <w:rPr>
            <w:rStyle w:val="Hyperlink"/>
            <w:rFonts w:ascii="Arial" w:eastAsia="Times New Roman" w:hAnsi="Arial" w:cs="Arial"/>
            <w:i/>
            <w:color w:val="2E74B5" w:themeColor="accent1" w:themeShade="BF"/>
            <w:lang w:eastAsia="en-AU"/>
          </w:rPr>
          <w:t>https://sydneyhealthpartners.org.au/resources/clinical-trial-resources/participant-recruitment-strategies/</w:t>
        </w:r>
      </w:hyperlink>
    </w:p>
    <w:p w14:paraId="738F61BA" w14:textId="765A0630" w:rsidR="0022727B" w:rsidRPr="0082201F" w:rsidRDefault="0022727B" w:rsidP="0022727B">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Explain</w:t>
      </w:r>
      <w:r>
        <w:rPr>
          <w:rFonts w:ascii="Arial" w:eastAsia="Times New Roman" w:hAnsi="Arial" w:cs="Arial"/>
          <w:i/>
          <w:color w:val="2E74B5" w:themeColor="accent1" w:themeShade="BF"/>
          <w:lang w:eastAsia="en-AU"/>
        </w:rPr>
        <w:t xml:space="preserve"> in this section</w:t>
      </w:r>
      <w:r w:rsidRPr="0082201F">
        <w:rPr>
          <w:rFonts w:ascii="Arial" w:eastAsia="Times New Roman" w:hAnsi="Arial" w:cs="Arial"/>
          <w:i/>
          <w:color w:val="2E74B5" w:themeColor="accent1" w:themeShade="BF"/>
          <w:lang w:eastAsia="en-AU"/>
        </w:rPr>
        <w:t xml:space="preserve"> how a potential participant will be approached</w:t>
      </w:r>
      <w:r>
        <w:rPr>
          <w:rFonts w:ascii="Arial" w:eastAsia="Times New Roman" w:hAnsi="Arial" w:cs="Arial"/>
          <w:i/>
          <w:color w:val="2E74B5" w:themeColor="accent1" w:themeShade="BF"/>
          <w:lang w:eastAsia="en-AU"/>
        </w:rPr>
        <w:t xml:space="preserve"> and</w:t>
      </w:r>
      <w:r w:rsidRPr="0082201F">
        <w:rPr>
          <w:rFonts w:ascii="Arial" w:eastAsia="Times New Roman" w:hAnsi="Arial" w:cs="Arial"/>
          <w:i/>
          <w:color w:val="2E74B5" w:themeColor="accent1" w:themeShade="BF"/>
          <w:lang w:eastAsia="en-AU"/>
        </w:rPr>
        <w:t xml:space="preserve"> enrolled into the study. The potential participant should initially be approached by someone known to them on their treating team. Describe whether certified interpreters will be engaged in the consent discussions with participants from CALD backgrounds (Refer to Section 1.4).  </w:t>
      </w:r>
    </w:p>
    <w:p w14:paraId="5364464A" w14:textId="01E8BF13" w:rsidR="0022727B" w:rsidRPr="003A3A3A" w:rsidRDefault="0022727B" w:rsidP="00CE5BCB">
      <w:pPr>
        <w:spacing w:after="120" w:line="276" w:lineRule="auto"/>
        <w:rPr>
          <w:rStyle w:val="Hyperlink"/>
          <w:rFonts w:ascii="Arial" w:eastAsia="Times New Roman" w:hAnsi="Arial" w:cs="Arial"/>
          <w:i/>
          <w:color w:val="2E74B5" w:themeColor="accent1" w:themeShade="BF"/>
          <w:u w:val="none"/>
          <w:lang w:eastAsia="en-AU"/>
        </w:rPr>
      </w:pPr>
      <w:r w:rsidRPr="0082201F">
        <w:rPr>
          <w:rFonts w:ascii="Arial" w:eastAsia="Times New Roman" w:hAnsi="Arial" w:cs="Arial"/>
          <w:i/>
          <w:color w:val="2E74B5" w:themeColor="accent1" w:themeShade="BF"/>
          <w:lang w:eastAsia="en-AU"/>
        </w:rPr>
        <w:t xml:space="preserve">For example: Potential participants will be enrolled into the study after the informed consent process has been completed by the study doctor and the participant has been assessed to meet all the inclusion criteria and none of the exclusion criteria. If required, an interpreter will translate the Participant Information Sheet and sign and date the consent form. Study participants will receive a study enrolment number and this will be documented in the participant’s medical (or personal) record and on all study documents. </w:t>
      </w:r>
    </w:p>
    <w:p w14:paraId="3860A62F" w14:textId="77777777" w:rsidR="0022727B" w:rsidRPr="0082201F" w:rsidRDefault="0022727B" w:rsidP="0022727B">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A Standard Operating Procedure (SOP) for the Informed Consent process with detailed instructions should be developed. See </w:t>
      </w:r>
      <w:hyperlink r:id="rId30" w:history="1">
        <w:r w:rsidRPr="0082201F">
          <w:rPr>
            <w:rStyle w:val="Hyperlink"/>
            <w:rFonts w:ascii="Arial" w:eastAsia="Times New Roman" w:hAnsi="Arial" w:cs="Arial"/>
            <w:i/>
            <w:color w:val="2E74B5" w:themeColor="accent1" w:themeShade="BF"/>
            <w:lang w:eastAsia="en-AU"/>
          </w:rPr>
          <w:t>National Standard Operating Procedures for Clinical Trials, including Teletrials, in Australia SOP 09</w:t>
        </w:r>
      </w:hyperlink>
      <w:r w:rsidRPr="0082201F">
        <w:rPr>
          <w:rFonts w:ascii="Arial" w:eastAsia="Times New Roman" w:hAnsi="Arial" w:cs="Arial"/>
          <w:i/>
          <w:color w:val="2E74B5" w:themeColor="accent1" w:themeShade="BF"/>
          <w:lang w:eastAsia="en-AU"/>
        </w:rPr>
        <w:t xml:space="preserve"> Participant Informed Consent Process and Documentation. Explain the process, how this process will be documented and whether there are any site specific requirements (i.e. in NSW Clinical trials require review by the Guardianship Tribunal in order for delegation of consent). Cultural sensitivities of participants and their communities should be considered and respected during the recruitment process.  </w:t>
      </w:r>
    </w:p>
    <w:p w14:paraId="3ACFE850" w14:textId="77777777" w:rsidR="00C904E3" w:rsidRPr="00D3396A" w:rsidRDefault="00C904E3" w:rsidP="00CE5BCB">
      <w:pPr>
        <w:spacing w:after="120" w:line="276" w:lineRule="auto"/>
        <w:rPr>
          <w:rFonts w:ascii="Arial" w:eastAsia="Times New Roman" w:hAnsi="Arial" w:cs="Arial"/>
          <w:i/>
          <w:color w:val="0070C0"/>
          <w:lang w:eastAsia="en-AU"/>
        </w:rPr>
      </w:pP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4986"/>
      </w:tblGrid>
      <w:tr w:rsidR="00CE0CA7" w:rsidRPr="00D3396A" w14:paraId="086ED83C" w14:textId="77777777" w:rsidTr="00A050F2">
        <w:trPr>
          <w:trHeight w:val="325"/>
        </w:trPr>
        <w:tc>
          <w:tcPr>
            <w:tcW w:w="4986" w:type="dxa"/>
          </w:tcPr>
          <w:p w14:paraId="19BF9B97" w14:textId="3E43846F" w:rsidR="00CE0CA7" w:rsidRPr="00D3396A" w:rsidRDefault="00CE0CA7" w:rsidP="00CE0CA7">
            <w:pPr>
              <w:spacing w:after="120" w:line="276" w:lineRule="auto"/>
              <w:rPr>
                <w:rFonts w:ascii="Arial" w:eastAsia="Times New Roman" w:hAnsi="Arial" w:cs="Arial"/>
                <w:b/>
                <w:lang w:eastAsia="en-AU"/>
              </w:rPr>
            </w:pPr>
            <w:r w:rsidRPr="00DD133B">
              <w:rPr>
                <w:rFonts w:ascii="Arial" w:eastAsia="Times New Roman" w:hAnsi="Arial" w:cs="Arial"/>
                <w:b/>
                <w:lang w:eastAsia="en-AU"/>
              </w:rPr>
              <w:t>Who will be recruited</w:t>
            </w:r>
            <w:r>
              <w:rPr>
                <w:rFonts w:ascii="Arial" w:eastAsia="Times New Roman" w:hAnsi="Arial" w:cs="Arial"/>
                <w:b/>
                <w:lang w:eastAsia="en-AU"/>
              </w:rPr>
              <w:t xml:space="preserve"> and how will participants be identified and recruited?</w:t>
            </w:r>
          </w:p>
        </w:tc>
        <w:tc>
          <w:tcPr>
            <w:tcW w:w="4986" w:type="dxa"/>
          </w:tcPr>
          <w:p w14:paraId="66C0AB0C" w14:textId="77777777" w:rsidR="00CE0CA7" w:rsidRPr="00D3396A" w:rsidRDefault="00CE0CA7" w:rsidP="00CE0CA7">
            <w:pPr>
              <w:spacing w:after="120" w:line="276" w:lineRule="auto"/>
              <w:rPr>
                <w:rFonts w:ascii="Arial" w:eastAsia="Times New Roman" w:hAnsi="Arial" w:cs="Arial"/>
                <w:bCs/>
                <w:lang w:eastAsia="en-AU"/>
              </w:rPr>
            </w:pPr>
          </w:p>
        </w:tc>
      </w:tr>
      <w:tr w:rsidR="00E67EB2" w:rsidRPr="00D3396A" w14:paraId="1AB326A7" w14:textId="77777777" w:rsidTr="00A050F2">
        <w:trPr>
          <w:trHeight w:val="325"/>
        </w:trPr>
        <w:tc>
          <w:tcPr>
            <w:tcW w:w="4986" w:type="dxa"/>
          </w:tcPr>
          <w:p w14:paraId="08C64C94" w14:textId="77777777" w:rsidR="006B307F" w:rsidRPr="00D3396A" w:rsidRDefault="00E67EB2" w:rsidP="006B307F">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Will participants be screened? </w:t>
            </w:r>
            <w:r w:rsidR="006B307F">
              <w:rPr>
                <w:rFonts w:ascii="Arial" w:eastAsia="Times New Roman" w:hAnsi="Arial" w:cs="Arial"/>
                <w:b/>
                <w:lang w:eastAsia="en-AU"/>
              </w:rPr>
              <w:br/>
            </w:r>
            <w:r w:rsidR="006B307F" w:rsidRPr="00D3396A">
              <w:rPr>
                <w:rFonts w:ascii="Arial" w:eastAsia="Times New Roman" w:hAnsi="Arial" w:cs="Arial"/>
                <w:b/>
                <w:lang w:eastAsia="en-AU"/>
              </w:rPr>
              <w:t>YES / NO</w:t>
            </w:r>
          </w:p>
          <w:p w14:paraId="10B0B2C5" w14:textId="0F41358E" w:rsidR="00E67EB2" w:rsidRPr="003A3A3A" w:rsidRDefault="006B307F" w:rsidP="006B307F">
            <w:pPr>
              <w:spacing w:after="120" w:line="276" w:lineRule="auto"/>
              <w:rPr>
                <w:rFonts w:ascii="Arial" w:eastAsia="Times New Roman" w:hAnsi="Arial" w:cs="Arial"/>
                <w:b/>
                <w:i/>
                <w:iCs/>
                <w:lang w:eastAsia="en-AU"/>
              </w:rPr>
            </w:pPr>
            <w:r w:rsidRPr="003A3A3A">
              <w:rPr>
                <w:rFonts w:ascii="Arial" w:eastAsia="Times New Roman" w:hAnsi="Arial" w:cs="Arial"/>
                <w:bCs/>
                <w:i/>
                <w:iCs/>
                <w:color w:val="5B9BD5" w:themeColor="accent1"/>
                <w:lang w:eastAsia="en-AU"/>
              </w:rPr>
              <w:t>If yes, explain how potential participants will be screened for the study</w:t>
            </w:r>
            <w:r w:rsidR="0022727B" w:rsidRPr="003A3A3A">
              <w:rPr>
                <w:rFonts w:ascii="Arial" w:eastAsia="Times New Roman" w:hAnsi="Arial" w:cs="Arial"/>
                <w:bCs/>
                <w:i/>
                <w:iCs/>
                <w:color w:val="5B9BD5" w:themeColor="accent1"/>
                <w:lang w:eastAsia="en-AU"/>
              </w:rPr>
              <w:t xml:space="preserve">. If trial procedures are required for </w:t>
            </w:r>
            <w:r w:rsidR="0022727B" w:rsidRPr="0022727B">
              <w:rPr>
                <w:rFonts w:ascii="Arial" w:eastAsia="Times New Roman" w:hAnsi="Arial" w:cs="Arial"/>
                <w:bCs/>
                <w:i/>
                <w:iCs/>
                <w:color w:val="5B9BD5" w:themeColor="accent1"/>
                <w:lang w:eastAsia="en-AU"/>
              </w:rPr>
              <w:t>screening,</w:t>
            </w:r>
            <w:r w:rsidR="0022727B" w:rsidRPr="003A3A3A">
              <w:rPr>
                <w:rFonts w:ascii="Arial" w:eastAsia="Times New Roman" w:hAnsi="Arial" w:cs="Arial"/>
                <w:bCs/>
                <w:i/>
                <w:iCs/>
                <w:color w:val="5B9BD5" w:themeColor="accent1"/>
                <w:lang w:eastAsia="en-AU"/>
              </w:rPr>
              <w:t xml:space="preserve"> then consent should be obtained prior to screening</w:t>
            </w:r>
            <w:r w:rsidR="0022727B">
              <w:rPr>
                <w:rFonts w:ascii="Arial" w:eastAsia="Times New Roman" w:hAnsi="Arial" w:cs="Arial"/>
                <w:bCs/>
                <w:i/>
                <w:iCs/>
                <w:color w:val="5B9BD5" w:themeColor="accent1"/>
                <w:lang w:eastAsia="en-AU"/>
              </w:rPr>
              <w:t xml:space="preserve"> procedures being undertaken</w:t>
            </w:r>
            <w:r w:rsidR="0022727B" w:rsidRPr="003A3A3A">
              <w:rPr>
                <w:rFonts w:ascii="Arial" w:eastAsia="Times New Roman" w:hAnsi="Arial" w:cs="Arial"/>
                <w:bCs/>
                <w:i/>
                <w:iCs/>
                <w:color w:val="5B9BD5" w:themeColor="accent1"/>
                <w:lang w:eastAsia="en-AU"/>
              </w:rPr>
              <w:t xml:space="preserve">. </w:t>
            </w:r>
          </w:p>
        </w:tc>
        <w:tc>
          <w:tcPr>
            <w:tcW w:w="4986" w:type="dxa"/>
          </w:tcPr>
          <w:p w14:paraId="65C6E7B0" w14:textId="1887DE97" w:rsidR="009238AD" w:rsidRPr="00D3396A" w:rsidRDefault="009238AD" w:rsidP="00E67EB2">
            <w:pPr>
              <w:spacing w:after="120" w:line="276" w:lineRule="auto"/>
              <w:rPr>
                <w:rFonts w:ascii="Arial" w:eastAsia="Times New Roman" w:hAnsi="Arial" w:cs="Arial"/>
                <w:bCs/>
                <w:lang w:eastAsia="en-AU"/>
              </w:rPr>
            </w:pPr>
          </w:p>
        </w:tc>
      </w:tr>
      <w:tr w:rsidR="00E67EB2" w:rsidRPr="00D3396A" w14:paraId="46E1408E" w14:textId="77777777" w:rsidTr="00A050F2">
        <w:trPr>
          <w:trHeight w:val="337"/>
        </w:trPr>
        <w:tc>
          <w:tcPr>
            <w:tcW w:w="4986" w:type="dxa"/>
          </w:tcPr>
          <w:p w14:paraId="65DE94BB" w14:textId="77777777" w:rsidR="00E67EB2" w:rsidRPr="00D3396A" w:rsidRDefault="00E67EB2"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If yes, what data will be collected? (NB, if participant is not eligible, will data collected be destroyed or kept?) This should be mentioned in PIS/CF)</w:t>
            </w:r>
          </w:p>
        </w:tc>
        <w:tc>
          <w:tcPr>
            <w:tcW w:w="4986" w:type="dxa"/>
          </w:tcPr>
          <w:p w14:paraId="26FCAF63" w14:textId="77777777" w:rsidR="00E67EB2" w:rsidRPr="00D3396A" w:rsidRDefault="00E67EB2" w:rsidP="00E67EB2">
            <w:pPr>
              <w:spacing w:after="120" w:line="276" w:lineRule="auto"/>
              <w:rPr>
                <w:rFonts w:ascii="Arial" w:eastAsia="Times New Roman" w:hAnsi="Arial" w:cs="Arial"/>
                <w:i/>
                <w:color w:val="0070C0"/>
                <w:lang w:eastAsia="en-AU"/>
              </w:rPr>
            </w:pPr>
          </w:p>
        </w:tc>
      </w:tr>
      <w:tr w:rsidR="00E67EB2" w:rsidRPr="00D3396A" w14:paraId="099D138B" w14:textId="77777777" w:rsidTr="00A050F2">
        <w:trPr>
          <w:trHeight w:val="337"/>
        </w:trPr>
        <w:tc>
          <w:tcPr>
            <w:tcW w:w="4986" w:type="dxa"/>
          </w:tcPr>
          <w:p w14:paraId="1BC5F21F" w14:textId="5FA02960" w:rsidR="00E67EB2" w:rsidRPr="00D3396A" w:rsidRDefault="00E67EB2"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Who will make initial contact with participants?</w:t>
            </w:r>
            <w:r w:rsidR="00CE0CA7">
              <w:rPr>
                <w:rFonts w:ascii="Arial" w:eastAsia="Times New Roman" w:hAnsi="Arial" w:cs="Arial"/>
                <w:b/>
                <w:lang w:eastAsia="en-AU"/>
              </w:rPr>
              <w:t xml:space="preserve"> </w:t>
            </w:r>
            <w:r w:rsidR="00CE0CA7" w:rsidRPr="00DD133B">
              <w:rPr>
                <w:rFonts w:ascii="Arial" w:eastAsia="Times New Roman" w:hAnsi="Arial" w:cs="Arial"/>
                <w:b/>
                <w:lang w:eastAsia="en-AU"/>
              </w:rPr>
              <w:t xml:space="preserve">What is the impact of any relationship (e.g. doctor-patient relationship) </w:t>
            </w:r>
            <w:r w:rsidR="00CE0CA7" w:rsidRPr="00DD133B">
              <w:rPr>
                <w:rFonts w:ascii="Arial" w:eastAsia="Times New Roman" w:hAnsi="Arial" w:cs="Arial"/>
                <w:b/>
                <w:lang w:eastAsia="en-AU"/>
              </w:rPr>
              <w:lastRenderedPageBreak/>
              <w:t xml:space="preserve">between researchers and potential participants </w:t>
            </w:r>
            <w:r w:rsidR="00CE0CA7">
              <w:rPr>
                <w:rFonts w:ascii="Arial" w:eastAsia="Times New Roman" w:hAnsi="Arial" w:cs="Arial"/>
                <w:b/>
                <w:lang w:eastAsia="en-AU"/>
              </w:rPr>
              <w:t>using this recruitment method</w:t>
            </w:r>
            <w:r w:rsidR="00CE0CA7" w:rsidRPr="00DD133B">
              <w:rPr>
                <w:rFonts w:ascii="Arial" w:eastAsia="Times New Roman" w:hAnsi="Arial" w:cs="Arial"/>
                <w:b/>
                <w:lang w:eastAsia="en-AU"/>
              </w:rPr>
              <w:t>?</w:t>
            </w:r>
          </w:p>
          <w:p w14:paraId="4A766E63" w14:textId="67EED4C5" w:rsidR="00D624A8" w:rsidRPr="00D3396A" w:rsidRDefault="00D624A8" w:rsidP="00D624A8">
            <w:pPr>
              <w:spacing w:after="120" w:line="276" w:lineRule="auto"/>
              <w:rPr>
                <w:rFonts w:ascii="Arial" w:eastAsia="Times New Roman" w:hAnsi="Arial" w:cs="Arial"/>
                <w:b/>
                <w:lang w:eastAsia="en-AU"/>
              </w:rPr>
            </w:pPr>
            <w:r w:rsidRPr="00D3396A">
              <w:rPr>
                <w:rFonts w:ascii="Arial" w:eastAsia="Times New Roman" w:hAnsi="Arial" w:cs="Arial"/>
                <w:b/>
                <w:lang w:eastAsia="en-AU"/>
              </w:rPr>
              <w:t>For patients; please note only the treating physician or treating team can make initial contact</w:t>
            </w:r>
          </w:p>
        </w:tc>
        <w:tc>
          <w:tcPr>
            <w:tcW w:w="4986" w:type="dxa"/>
          </w:tcPr>
          <w:p w14:paraId="3C75ADE6" w14:textId="77777777" w:rsidR="00E67EB2" w:rsidRPr="00D3396A" w:rsidRDefault="00E67EB2" w:rsidP="00E67EB2">
            <w:pPr>
              <w:spacing w:after="120" w:line="276" w:lineRule="auto"/>
              <w:rPr>
                <w:rFonts w:ascii="Arial" w:eastAsia="Times New Roman" w:hAnsi="Arial" w:cs="Arial"/>
                <w:i/>
                <w:color w:val="0070C0"/>
                <w:lang w:eastAsia="en-AU"/>
              </w:rPr>
            </w:pPr>
          </w:p>
        </w:tc>
      </w:tr>
      <w:tr w:rsidR="00E67EB2" w:rsidRPr="00D3396A" w14:paraId="0EB169BB" w14:textId="77777777" w:rsidTr="00A050F2">
        <w:trPr>
          <w:trHeight w:val="337"/>
        </w:trPr>
        <w:tc>
          <w:tcPr>
            <w:tcW w:w="4986" w:type="dxa"/>
          </w:tcPr>
          <w:p w14:paraId="6A037DCE" w14:textId="73DBCF2E" w:rsidR="00E67EB2" w:rsidRPr="00D3396A" w:rsidRDefault="00E67EB2"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Who will perform the consent process? How will this be carried out</w:t>
            </w:r>
            <w:r w:rsidR="00CE0CA7">
              <w:rPr>
                <w:rFonts w:ascii="Arial" w:eastAsia="Times New Roman" w:hAnsi="Arial" w:cs="Arial"/>
                <w:b/>
                <w:lang w:eastAsia="en-AU"/>
              </w:rPr>
              <w:t xml:space="preserve"> to ensure </w:t>
            </w:r>
            <w:r w:rsidR="00CE0CA7" w:rsidRPr="00DD133B">
              <w:rPr>
                <w:rFonts w:ascii="Arial" w:eastAsia="Times New Roman" w:hAnsi="Arial" w:cs="Arial"/>
                <w:b/>
                <w:lang w:eastAsia="en-AU"/>
              </w:rPr>
              <w:t>that participants can make an informed decision about participation</w:t>
            </w:r>
            <w:r w:rsidRPr="00D3396A">
              <w:rPr>
                <w:rFonts w:ascii="Arial" w:eastAsia="Times New Roman" w:hAnsi="Arial" w:cs="Arial"/>
                <w:b/>
                <w:lang w:eastAsia="en-AU"/>
              </w:rPr>
              <w:t>?</w:t>
            </w:r>
          </w:p>
        </w:tc>
        <w:tc>
          <w:tcPr>
            <w:tcW w:w="4986" w:type="dxa"/>
          </w:tcPr>
          <w:p w14:paraId="22FE3E86" w14:textId="77777777" w:rsidR="00E67EB2" w:rsidRPr="00D3396A" w:rsidRDefault="00E67EB2" w:rsidP="00E67EB2">
            <w:pPr>
              <w:spacing w:after="120" w:line="276" w:lineRule="auto"/>
              <w:rPr>
                <w:rFonts w:ascii="Arial" w:eastAsia="Times New Roman" w:hAnsi="Arial" w:cs="Arial"/>
                <w:i/>
                <w:color w:val="0070C0"/>
                <w:lang w:eastAsia="en-AU"/>
              </w:rPr>
            </w:pPr>
          </w:p>
        </w:tc>
      </w:tr>
      <w:tr w:rsidR="00D624A8" w:rsidRPr="00D3396A" w14:paraId="779F5109" w14:textId="77777777" w:rsidTr="00A050F2">
        <w:trPr>
          <w:trHeight w:val="337"/>
        </w:trPr>
        <w:tc>
          <w:tcPr>
            <w:tcW w:w="4986" w:type="dxa"/>
          </w:tcPr>
          <w:p w14:paraId="11549D83" w14:textId="2A58E1D6" w:rsidR="00D624A8" w:rsidRPr="00D3396A" w:rsidRDefault="00D624A8"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How will the consent process be documented?</w:t>
            </w:r>
          </w:p>
        </w:tc>
        <w:tc>
          <w:tcPr>
            <w:tcW w:w="4986" w:type="dxa"/>
          </w:tcPr>
          <w:p w14:paraId="762B566B" w14:textId="77777777" w:rsidR="00D624A8" w:rsidRPr="00D3396A" w:rsidRDefault="00D624A8" w:rsidP="00E67EB2">
            <w:pPr>
              <w:spacing w:after="120" w:line="276" w:lineRule="auto"/>
              <w:rPr>
                <w:rFonts w:ascii="Arial" w:eastAsia="Times New Roman" w:hAnsi="Arial" w:cs="Arial"/>
                <w:i/>
                <w:color w:val="0070C0"/>
                <w:lang w:eastAsia="en-AU"/>
              </w:rPr>
            </w:pPr>
          </w:p>
        </w:tc>
      </w:tr>
      <w:tr w:rsidR="00CE0CA7" w:rsidRPr="00D3396A" w14:paraId="36BF533A" w14:textId="77777777" w:rsidTr="00A050F2">
        <w:trPr>
          <w:trHeight w:val="337"/>
        </w:trPr>
        <w:tc>
          <w:tcPr>
            <w:tcW w:w="4986" w:type="dxa"/>
          </w:tcPr>
          <w:p w14:paraId="2F92AFE6" w14:textId="3F2297FC" w:rsidR="00CE0CA7" w:rsidRPr="00D3396A" w:rsidRDefault="00CE0CA7" w:rsidP="00CE0CA7">
            <w:pPr>
              <w:spacing w:after="120" w:line="276" w:lineRule="auto"/>
              <w:rPr>
                <w:rFonts w:ascii="Arial" w:eastAsia="Times New Roman" w:hAnsi="Arial" w:cs="Arial"/>
                <w:b/>
                <w:lang w:eastAsia="en-AU"/>
              </w:rPr>
            </w:pPr>
            <w:r>
              <w:rPr>
                <w:rFonts w:ascii="Arial" w:eastAsia="Times New Roman" w:hAnsi="Arial" w:cs="Arial"/>
                <w:b/>
                <w:lang w:eastAsia="en-AU"/>
              </w:rPr>
              <w:t>Are there any risks associated with the recruitment strategy for potential participants or for the viability of the project?</w:t>
            </w:r>
          </w:p>
        </w:tc>
        <w:tc>
          <w:tcPr>
            <w:tcW w:w="4986" w:type="dxa"/>
          </w:tcPr>
          <w:p w14:paraId="2972DE1A"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15BCCD26" w14:textId="77777777" w:rsidTr="00A050F2">
        <w:trPr>
          <w:trHeight w:val="337"/>
        </w:trPr>
        <w:tc>
          <w:tcPr>
            <w:tcW w:w="4986" w:type="dxa"/>
          </w:tcPr>
          <w:p w14:paraId="4731F69C" w14:textId="77777777" w:rsidR="00CE0CA7" w:rsidRPr="00D3396A"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Will participants be consented verbally/explicitly/using eConsent?</w:t>
            </w:r>
          </w:p>
          <w:p w14:paraId="62CEAA0B" w14:textId="77777777" w:rsidR="00CE0CA7" w:rsidRPr="00D3396A" w:rsidRDefault="00CE0CA7" w:rsidP="00CE0CA7">
            <w:pPr>
              <w:spacing w:after="120" w:line="276" w:lineRule="auto"/>
              <w:rPr>
                <w:rFonts w:ascii="Arial" w:eastAsia="Times New Roman" w:hAnsi="Arial" w:cs="Arial"/>
                <w:color w:val="00B050"/>
                <w:lang w:eastAsia="en-AU"/>
              </w:rPr>
            </w:pPr>
            <w:hyperlink r:id="rId31" w:history="1">
              <w:r w:rsidRPr="00D3396A">
                <w:rPr>
                  <w:rFonts w:ascii="Arial" w:eastAsia="Times New Roman" w:hAnsi="Arial" w:cs="Arial"/>
                  <w:color w:val="0000FF"/>
                  <w:u w:val="single"/>
                  <w:lang w:eastAsia="en-AU"/>
                </w:rPr>
                <w:t>SLHD Research Forms Link</w:t>
              </w:r>
            </w:hyperlink>
          </w:p>
        </w:tc>
        <w:tc>
          <w:tcPr>
            <w:tcW w:w="4986" w:type="dxa"/>
          </w:tcPr>
          <w:p w14:paraId="2D5E4D00"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4EF1012E" w14:textId="77777777" w:rsidTr="00A050F2">
        <w:trPr>
          <w:trHeight w:val="337"/>
        </w:trPr>
        <w:tc>
          <w:tcPr>
            <w:tcW w:w="4986" w:type="dxa"/>
          </w:tcPr>
          <w:p w14:paraId="455A855A" w14:textId="79026684" w:rsidR="00CE0CA7"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How much time will participants be given to consider participating?</w:t>
            </w:r>
          </w:p>
          <w:p w14:paraId="0716DD9C" w14:textId="1FDB0C63" w:rsidR="00CE0CA7" w:rsidRPr="00AE0A11" w:rsidRDefault="00CE0CA7" w:rsidP="00CE0CA7">
            <w:pPr>
              <w:spacing w:after="120" w:line="276" w:lineRule="auto"/>
              <w:rPr>
                <w:rFonts w:ascii="Arial" w:eastAsia="Times New Roman" w:hAnsi="Arial" w:cs="Arial"/>
                <w:b/>
                <w:i/>
                <w:iCs/>
                <w:lang w:eastAsia="en-AU"/>
              </w:rPr>
            </w:pPr>
            <w:r w:rsidRPr="00AE0A11">
              <w:rPr>
                <w:rFonts w:ascii="Arial" w:eastAsia="Times New Roman" w:hAnsi="Arial" w:cs="Arial"/>
                <w:bCs/>
                <w:i/>
                <w:iCs/>
                <w:color w:val="5B9BD5" w:themeColor="accent1"/>
                <w:lang w:eastAsia="en-AU"/>
              </w:rPr>
              <w:t>A</w:t>
            </w:r>
            <w:r w:rsidRPr="00AE0A11">
              <w:rPr>
                <w:rFonts w:ascii="Arial" w:hAnsi="Arial" w:cs="Arial"/>
                <w:i/>
                <w:iCs/>
                <w:color w:val="5B9BD5" w:themeColor="accent1"/>
              </w:rPr>
              <w:t>dequate time should be allowed for prospective participants to understand and consider what is proposed and for their questions and expression of concerns to be addressed by those obtaining their consent</w:t>
            </w:r>
            <w:r w:rsidRPr="00AE0A11">
              <w:rPr>
                <w:rFonts w:ascii="Arial" w:eastAsia="Times New Roman" w:hAnsi="Arial" w:cs="Arial"/>
                <w:b/>
                <w:i/>
                <w:iCs/>
                <w:color w:val="5B9BD5" w:themeColor="accent1"/>
                <w:lang w:eastAsia="en-AU"/>
              </w:rPr>
              <w:t xml:space="preserve"> </w:t>
            </w:r>
            <w:r w:rsidRPr="00EE5CDE">
              <w:rPr>
                <w:rFonts w:ascii="Arial" w:eastAsia="Times New Roman" w:hAnsi="Arial" w:cs="Arial"/>
                <w:bCs/>
                <w:i/>
                <w:iCs/>
                <w:color w:val="5B9BD5" w:themeColor="accent1"/>
                <w:lang w:eastAsia="en-AU"/>
              </w:rPr>
              <w:t>(NS 3.1.2</w:t>
            </w:r>
            <w:r>
              <w:rPr>
                <w:rFonts w:ascii="Arial" w:eastAsia="Times New Roman" w:hAnsi="Arial" w:cs="Arial"/>
                <w:bCs/>
                <w:i/>
                <w:iCs/>
                <w:color w:val="5B9BD5" w:themeColor="accent1"/>
                <w:lang w:eastAsia="en-AU"/>
              </w:rPr>
              <w:t>5</w:t>
            </w:r>
            <w:r w:rsidRPr="00EE5CDE">
              <w:rPr>
                <w:rFonts w:ascii="Arial" w:eastAsia="Times New Roman" w:hAnsi="Arial" w:cs="Arial"/>
                <w:bCs/>
                <w:i/>
                <w:iCs/>
                <w:color w:val="5B9BD5" w:themeColor="accent1"/>
                <w:lang w:eastAsia="en-AU"/>
              </w:rPr>
              <w:t>(c))</w:t>
            </w:r>
            <w:r>
              <w:rPr>
                <w:rFonts w:ascii="Arial" w:eastAsia="Times New Roman" w:hAnsi="Arial" w:cs="Arial"/>
                <w:bCs/>
                <w:i/>
                <w:iCs/>
                <w:color w:val="5B9BD5" w:themeColor="accent1"/>
                <w:lang w:eastAsia="en-AU"/>
              </w:rPr>
              <w:t>.</w:t>
            </w:r>
          </w:p>
        </w:tc>
        <w:tc>
          <w:tcPr>
            <w:tcW w:w="4986" w:type="dxa"/>
          </w:tcPr>
          <w:p w14:paraId="034D02EA" w14:textId="08897D2C" w:rsidR="00CE0CA7" w:rsidRPr="00D3396A" w:rsidRDefault="00CE0CA7" w:rsidP="00CE0CA7">
            <w:pPr>
              <w:spacing w:after="120" w:line="276" w:lineRule="auto"/>
              <w:rPr>
                <w:rFonts w:ascii="Arial" w:eastAsia="Times New Roman" w:hAnsi="Arial" w:cs="Arial"/>
                <w:lang w:eastAsia="en-AU"/>
              </w:rPr>
            </w:pPr>
          </w:p>
          <w:p w14:paraId="28228264" w14:textId="09E322C5"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79567BE2" w14:textId="77777777" w:rsidTr="00A050F2">
        <w:trPr>
          <w:trHeight w:val="337"/>
        </w:trPr>
        <w:tc>
          <w:tcPr>
            <w:tcW w:w="4986" w:type="dxa"/>
          </w:tcPr>
          <w:p w14:paraId="0EC72D29" w14:textId="3C3EC0A8" w:rsidR="00CE0CA7" w:rsidRPr="00D3396A" w:rsidRDefault="00CE0CA7" w:rsidP="00CE0CA7">
            <w:pPr>
              <w:rPr>
                <w:rFonts w:ascii="Arial" w:eastAsia="Times New Roman" w:hAnsi="Arial" w:cs="Arial"/>
                <w:b/>
                <w:lang w:eastAsia="en-AU"/>
              </w:rPr>
            </w:pPr>
            <w:r w:rsidRPr="00D3396A">
              <w:rPr>
                <w:rFonts w:ascii="Arial" w:eastAsia="Calibri" w:hAnsi="Arial" w:cs="Arial"/>
                <w:b/>
              </w:rPr>
              <w:t>Review of existing databases, health electronic systems or databanks (please identify the database/databank and the custodian)</w:t>
            </w:r>
          </w:p>
        </w:tc>
        <w:tc>
          <w:tcPr>
            <w:tcW w:w="4986" w:type="dxa"/>
          </w:tcPr>
          <w:p w14:paraId="0A1C4382"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40A44D6D" w14:textId="77777777" w:rsidTr="00A050F2">
        <w:trPr>
          <w:trHeight w:val="337"/>
        </w:trPr>
        <w:tc>
          <w:tcPr>
            <w:tcW w:w="4986" w:type="dxa"/>
          </w:tcPr>
          <w:p w14:paraId="6668A3C1" w14:textId="1EB38492" w:rsidR="00CE0CA7" w:rsidRPr="00D3396A"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Review of clinic files (please include who will be reviewing these files, for example a research coordinator). </w:t>
            </w:r>
          </w:p>
          <w:p w14:paraId="05DB8D02" w14:textId="3176F4BA" w:rsidR="00CE0CA7" w:rsidRPr="003A3A3A" w:rsidRDefault="00CE0CA7" w:rsidP="00CE0CA7">
            <w:pPr>
              <w:spacing w:after="120" w:line="276" w:lineRule="auto"/>
              <w:rPr>
                <w:rFonts w:ascii="Arial" w:eastAsia="Times New Roman" w:hAnsi="Arial" w:cs="Arial"/>
                <w:bCs/>
                <w:i/>
                <w:iCs/>
                <w:lang w:eastAsia="en-AU"/>
              </w:rPr>
            </w:pPr>
            <w:r w:rsidRPr="003A3A3A">
              <w:rPr>
                <w:rFonts w:ascii="Arial" w:eastAsia="Times New Roman" w:hAnsi="Arial" w:cs="Arial"/>
                <w:bCs/>
                <w:i/>
                <w:iCs/>
                <w:color w:val="5B9BD5" w:themeColor="accent1"/>
                <w:lang w:eastAsia="en-AU"/>
              </w:rPr>
              <w:t xml:space="preserve">Note; does the individual/s have access to the relevant eMR system as part of their clinical duties? </w:t>
            </w:r>
          </w:p>
        </w:tc>
        <w:tc>
          <w:tcPr>
            <w:tcW w:w="4986" w:type="dxa"/>
          </w:tcPr>
          <w:p w14:paraId="52BD3B99"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436ED9F5" w14:textId="77777777" w:rsidTr="00A050F2">
        <w:trPr>
          <w:trHeight w:val="337"/>
        </w:trPr>
        <w:tc>
          <w:tcPr>
            <w:tcW w:w="4986" w:type="dxa"/>
          </w:tcPr>
          <w:p w14:paraId="62AFD038" w14:textId="77777777" w:rsidR="00CE0CA7" w:rsidRDefault="00CE0CA7" w:rsidP="00CE0CA7">
            <w:pPr>
              <w:rPr>
                <w:rFonts w:ascii="Arial" w:eastAsia="Calibri" w:hAnsi="Arial" w:cs="Arial"/>
                <w:b/>
              </w:rPr>
            </w:pPr>
            <w:r w:rsidRPr="00D3396A">
              <w:rPr>
                <w:rFonts w:ascii="Arial" w:eastAsia="Calibri" w:hAnsi="Arial" w:cs="Arial"/>
                <w:b/>
              </w:rPr>
              <w:t>Advertisements (please include where the advertisement will be placed for example, in a newspaper, poster in a clinic or hospital foyer, radio announcements, website etc.)</w:t>
            </w:r>
          </w:p>
          <w:p w14:paraId="7A3B1733" w14:textId="25409518" w:rsidR="00CE0CA7" w:rsidRPr="00D3396A" w:rsidRDefault="00CE0CA7" w:rsidP="00CE0CA7">
            <w:pPr>
              <w:rPr>
                <w:rFonts w:ascii="Arial" w:eastAsia="Calibri" w:hAnsi="Arial" w:cs="Arial"/>
                <w:b/>
              </w:rPr>
            </w:pPr>
            <w:r w:rsidRPr="00B66C85">
              <w:rPr>
                <w:rFonts w:ascii="Arial" w:eastAsia="Calibri" w:hAnsi="Arial" w:cs="Arial"/>
                <w:bCs/>
                <w:i/>
                <w:iCs/>
                <w:color w:val="5B9BD5" w:themeColor="accent1"/>
              </w:rPr>
              <w:t xml:space="preserve">If using social media, a </w:t>
            </w:r>
            <w:hyperlink r:id="rId32" w:history="1">
              <w:r w:rsidRPr="00B66C85">
                <w:rPr>
                  <w:rFonts w:ascii="Arial" w:eastAsia="Calibri" w:hAnsi="Arial" w:cs="Arial"/>
                  <w:bCs/>
                  <w:i/>
                  <w:iCs/>
                  <w:color w:val="5B9BD5" w:themeColor="accent1"/>
                </w:rPr>
                <w:t>S</w:t>
              </w:r>
              <w:r w:rsidRPr="00B66C85">
                <w:rPr>
                  <w:rStyle w:val="Hyperlink"/>
                  <w:rFonts w:ascii="Arial" w:eastAsia="Calibri" w:hAnsi="Arial" w:cs="Arial"/>
                  <w:bCs/>
                  <w:i/>
                  <w:iCs/>
                  <w:color w:val="5B9BD5" w:themeColor="accent1"/>
                </w:rPr>
                <w:t xml:space="preserve">ocial </w:t>
              </w:r>
              <w:r w:rsidRPr="0064307B">
                <w:rPr>
                  <w:rStyle w:val="Hyperlink"/>
                  <w:rFonts w:ascii="Arial" w:eastAsia="Calibri" w:hAnsi="Arial" w:cs="Arial"/>
                  <w:bCs/>
                  <w:i/>
                  <w:iCs/>
                  <w:color w:val="5B9BD5" w:themeColor="accent1"/>
                </w:rPr>
                <w:t>M</w:t>
              </w:r>
              <w:r w:rsidRPr="00B66C85">
                <w:rPr>
                  <w:rStyle w:val="Hyperlink"/>
                  <w:rFonts w:ascii="Arial" w:eastAsia="Calibri" w:hAnsi="Arial" w:cs="Arial"/>
                  <w:bCs/>
                  <w:i/>
                  <w:iCs/>
                  <w:color w:val="5B9BD5" w:themeColor="accent1"/>
                </w:rPr>
                <w:t xml:space="preserve">edia </w:t>
              </w:r>
              <w:r w:rsidRPr="0064307B">
                <w:rPr>
                  <w:rStyle w:val="Hyperlink"/>
                  <w:rFonts w:ascii="Arial" w:eastAsia="Calibri" w:hAnsi="Arial" w:cs="Arial"/>
                  <w:bCs/>
                  <w:i/>
                  <w:iCs/>
                  <w:color w:val="5B9BD5" w:themeColor="accent1"/>
                </w:rPr>
                <w:t>P</w:t>
              </w:r>
              <w:r w:rsidRPr="00B66C85">
                <w:rPr>
                  <w:rStyle w:val="Hyperlink"/>
                  <w:rFonts w:ascii="Arial" w:eastAsia="Calibri" w:hAnsi="Arial" w:cs="Arial"/>
                  <w:bCs/>
                  <w:i/>
                  <w:iCs/>
                  <w:color w:val="5B9BD5" w:themeColor="accent1"/>
                </w:rPr>
                <w:t>lan</w:t>
              </w:r>
            </w:hyperlink>
            <w:r w:rsidRPr="00B66C85">
              <w:rPr>
                <w:rFonts w:ascii="Arial" w:eastAsia="Calibri" w:hAnsi="Arial" w:cs="Arial"/>
                <w:bCs/>
                <w:i/>
                <w:iCs/>
                <w:color w:val="5B9BD5" w:themeColor="accent1"/>
              </w:rPr>
              <w:t xml:space="preserve"> should be submitted with your application.</w:t>
            </w:r>
            <w:r>
              <w:rPr>
                <w:rFonts w:ascii="Arial" w:eastAsia="Calibri" w:hAnsi="Arial" w:cs="Arial"/>
                <w:bCs/>
                <w:i/>
                <w:iCs/>
                <w:color w:val="5B9BD5" w:themeColor="accent1"/>
              </w:rPr>
              <w:t xml:space="preserve"> Template available </w:t>
            </w:r>
            <w:hyperlink r:id="rId33" w:history="1">
              <w:r w:rsidRPr="006B307F">
                <w:rPr>
                  <w:rStyle w:val="Hyperlink"/>
                  <w:rFonts w:ascii="Arial" w:eastAsia="Calibri" w:hAnsi="Arial" w:cs="Arial"/>
                  <w:bCs/>
                  <w:i/>
                  <w:iCs/>
                </w:rPr>
                <w:t>here</w:t>
              </w:r>
            </w:hyperlink>
          </w:p>
        </w:tc>
        <w:tc>
          <w:tcPr>
            <w:tcW w:w="4986" w:type="dxa"/>
          </w:tcPr>
          <w:p w14:paraId="47F6001B"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5A0057A8" w14:textId="77777777" w:rsidTr="00A050F2">
        <w:trPr>
          <w:trHeight w:val="337"/>
        </w:trPr>
        <w:tc>
          <w:tcPr>
            <w:tcW w:w="4986" w:type="dxa"/>
          </w:tcPr>
          <w:p w14:paraId="0EAC7728" w14:textId="77777777" w:rsidR="00CE0CA7"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lastRenderedPageBreak/>
              <w:t xml:space="preserve">Information Letter to Medical practitioners </w:t>
            </w:r>
          </w:p>
          <w:p w14:paraId="1FFB9BF5" w14:textId="3FFE6F5F" w:rsidR="00CE0CA7" w:rsidRPr="00D3396A" w:rsidRDefault="00CE0CA7" w:rsidP="00CE0CA7">
            <w:pPr>
              <w:spacing w:after="120" w:line="276" w:lineRule="auto"/>
              <w:rPr>
                <w:rFonts w:ascii="Arial" w:eastAsia="Times New Roman" w:hAnsi="Arial" w:cs="Arial"/>
                <w:b/>
                <w:lang w:eastAsia="en-AU"/>
              </w:rPr>
            </w:pPr>
            <w:r>
              <w:rPr>
                <w:rFonts w:ascii="Arial" w:eastAsia="Times New Roman" w:hAnsi="Arial" w:cs="Arial"/>
                <w:b/>
                <w:lang w:eastAsia="en-AU"/>
              </w:rPr>
              <w:t>YES/NO</w:t>
            </w:r>
          </w:p>
          <w:p w14:paraId="0963E345" w14:textId="77777777" w:rsidR="00CE0CA7" w:rsidRPr="00D3396A" w:rsidRDefault="00CE0CA7" w:rsidP="00CE0CA7">
            <w:pPr>
              <w:spacing w:after="120" w:line="276" w:lineRule="auto"/>
              <w:rPr>
                <w:rFonts w:ascii="Arial" w:eastAsia="Times New Roman" w:hAnsi="Arial" w:cs="Arial"/>
                <w:b/>
                <w:lang w:eastAsia="en-AU"/>
              </w:rPr>
            </w:pPr>
          </w:p>
        </w:tc>
        <w:tc>
          <w:tcPr>
            <w:tcW w:w="4986" w:type="dxa"/>
          </w:tcPr>
          <w:p w14:paraId="58128836" w14:textId="69B99F8E" w:rsidR="00CE0CA7" w:rsidRPr="00D3396A" w:rsidRDefault="00CE0CA7" w:rsidP="00CE0CA7">
            <w:pPr>
              <w:spacing w:after="120" w:line="276" w:lineRule="auto"/>
              <w:rPr>
                <w:rFonts w:ascii="Arial" w:eastAsia="Times New Roman" w:hAnsi="Arial" w:cs="Arial"/>
                <w:b/>
                <w:lang w:eastAsia="en-AU"/>
              </w:rPr>
            </w:pPr>
          </w:p>
        </w:tc>
      </w:tr>
      <w:tr w:rsidR="00CE0CA7" w:rsidRPr="00D3396A" w14:paraId="6A61D0F7" w14:textId="77777777" w:rsidTr="00A050F2">
        <w:trPr>
          <w:trHeight w:val="337"/>
        </w:trPr>
        <w:tc>
          <w:tcPr>
            <w:tcW w:w="4986" w:type="dxa"/>
          </w:tcPr>
          <w:p w14:paraId="43605897" w14:textId="77777777" w:rsidR="00CE0CA7"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Any other potential recruitment methods. </w:t>
            </w:r>
          </w:p>
          <w:p w14:paraId="00A7395E" w14:textId="77777777" w:rsidR="00CE0CA7" w:rsidRPr="00D3396A" w:rsidRDefault="00CE0CA7" w:rsidP="00CE0CA7">
            <w:pPr>
              <w:spacing w:after="120" w:line="276" w:lineRule="auto"/>
              <w:rPr>
                <w:rFonts w:ascii="Arial" w:eastAsia="Times New Roman" w:hAnsi="Arial" w:cs="Arial"/>
                <w:b/>
                <w:lang w:eastAsia="en-AU"/>
              </w:rPr>
            </w:pPr>
          </w:p>
        </w:tc>
        <w:tc>
          <w:tcPr>
            <w:tcW w:w="4986" w:type="dxa"/>
          </w:tcPr>
          <w:p w14:paraId="2A506C91" w14:textId="77777777" w:rsidR="00CE0CA7" w:rsidRPr="00D3396A" w:rsidRDefault="00CE0CA7" w:rsidP="00CE0CA7">
            <w:pPr>
              <w:spacing w:after="120" w:line="276" w:lineRule="auto"/>
              <w:rPr>
                <w:rFonts w:ascii="Arial" w:eastAsia="Times New Roman" w:hAnsi="Arial" w:cs="Arial"/>
                <w:i/>
                <w:color w:val="0070C0"/>
                <w:lang w:eastAsia="en-AU"/>
              </w:rPr>
            </w:pPr>
          </w:p>
        </w:tc>
      </w:tr>
    </w:tbl>
    <w:p w14:paraId="459A745A" w14:textId="77777777" w:rsidR="00E67EB2" w:rsidRPr="00D3396A" w:rsidRDefault="00E67EB2" w:rsidP="00E67EB2">
      <w:pPr>
        <w:spacing w:after="120" w:line="276" w:lineRule="auto"/>
        <w:rPr>
          <w:rFonts w:ascii="Arial" w:eastAsia="Times New Roman" w:hAnsi="Arial" w:cs="Arial"/>
          <w:color w:val="000000"/>
          <w:lang w:eastAsia="en-AU"/>
        </w:rPr>
      </w:pPr>
    </w:p>
    <w:p w14:paraId="289CDBED" w14:textId="77777777" w:rsidR="00E67EB2" w:rsidRPr="00D3396A" w:rsidRDefault="00E67EB2" w:rsidP="00E67EB2">
      <w:pPr>
        <w:spacing w:after="120" w:line="276" w:lineRule="auto"/>
        <w:rPr>
          <w:rFonts w:ascii="Arial" w:eastAsia="Times New Roman" w:hAnsi="Arial" w:cs="Arial"/>
          <w:color w:val="000000"/>
          <w:lang w:eastAsia="en-AU"/>
        </w:rPr>
      </w:pPr>
    </w:p>
    <w:p w14:paraId="24ADD4A9" w14:textId="225B93D8"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74" w:name="_Toc84840160"/>
      <w:bookmarkStart w:id="75" w:name="_Toc88120296"/>
      <w:bookmarkStart w:id="76" w:name="_Toc222832607"/>
      <w:r w:rsidRPr="00D3396A">
        <w:rPr>
          <w:rFonts w:ascii="Arial" w:eastAsia="Times New Roman" w:hAnsi="Arial" w:cs="Arial"/>
          <w:bCs/>
          <w:color w:val="000000"/>
          <w:lang w:eastAsia="en-AU"/>
        </w:rPr>
        <w:t>6.</w:t>
      </w:r>
      <w:r w:rsidR="0022727B">
        <w:rPr>
          <w:rFonts w:ascii="Arial" w:eastAsia="Times New Roman" w:hAnsi="Arial" w:cs="Arial"/>
          <w:bCs/>
          <w:color w:val="000000"/>
          <w:lang w:eastAsia="en-AU"/>
        </w:rPr>
        <w:t>5</w:t>
      </w:r>
      <w:r w:rsidRPr="00D3396A">
        <w:rPr>
          <w:rFonts w:ascii="Arial" w:eastAsia="Times New Roman" w:hAnsi="Arial" w:cs="Arial"/>
          <w:bCs/>
          <w:color w:val="000000"/>
          <w:lang w:eastAsia="en-AU"/>
        </w:rPr>
        <w:t>.</w:t>
      </w:r>
      <w:r w:rsidRPr="00D3396A">
        <w:rPr>
          <w:rFonts w:ascii="Arial" w:eastAsia="Times New Roman" w:hAnsi="Arial" w:cs="Arial"/>
          <w:bCs/>
          <w:color w:val="000000"/>
          <w:lang w:eastAsia="en-AU"/>
        </w:rPr>
        <w:tab/>
        <w:t>RANDOMISATION PROCEDURE</w:t>
      </w:r>
      <w:bookmarkEnd w:id="74"/>
      <w:bookmarkEnd w:id="75"/>
      <w:bookmarkEnd w:id="76"/>
    </w:p>
    <w:p w14:paraId="3BC42EC3" w14:textId="77777777" w:rsidR="00E67EB2" w:rsidRPr="00D3396A" w:rsidRDefault="00E67EB2" w:rsidP="00E67EB2">
      <w:pPr>
        <w:spacing w:after="120" w:line="276" w:lineRule="auto"/>
        <w:rPr>
          <w:rFonts w:ascii="Arial" w:eastAsia="Times New Roman" w:hAnsi="Arial" w:cs="Arial"/>
          <w:color w:val="000000"/>
          <w:lang w:eastAsia="en-AU"/>
        </w:rPr>
      </w:pPr>
    </w:p>
    <w:p w14:paraId="7042C0B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Provide details regarding the method of randomisation to be used; i.e. computer generated etc.</w:t>
      </w:r>
    </w:p>
    <w:p w14:paraId="4BE8DA97"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As relevant, explain how participants will be randomized.</w:t>
      </w:r>
    </w:p>
    <w:p w14:paraId="3F16BB15"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An example: The participant will be randomized at study visit X after they have met the randomization criteria (e.g. baseline enrolment bloods are within normal range and the CT scan confirms disease).  At this visit the participant will be randomised to study procedure A or Study procedure B, and receive a Randomisation Number allocated by pharmacy.</w:t>
      </w:r>
    </w:p>
    <w:p w14:paraId="6613E181" w14:textId="77777777" w:rsidR="00E67EB2" w:rsidRPr="00D3396A" w:rsidRDefault="00E67EB2" w:rsidP="00E67EB2">
      <w:pPr>
        <w:spacing w:after="120" w:line="276" w:lineRule="auto"/>
        <w:rPr>
          <w:rFonts w:ascii="Arial" w:eastAsia="Times New Roman" w:hAnsi="Arial" w:cs="Arial"/>
          <w:i/>
          <w:color w:val="0070C0"/>
          <w:lang w:eastAsia="en-AU"/>
        </w:rPr>
      </w:pPr>
    </w:p>
    <w:p w14:paraId="23BEF9A4" w14:textId="75E745A1" w:rsidR="00E67EB2" w:rsidRPr="00D3396A" w:rsidRDefault="00E67EB2" w:rsidP="002D35D6">
      <w:pPr>
        <w:pStyle w:val="Heading3"/>
        <w:rPr>
          <w:rFonts w:ascii="Arial" w:hAnsi="Arial" w:cs="Arial"/>
          <w:lang w:eastAsia="en-AU"/>
        </w:rPr>
      </w:pPr>
      <w:bookmarkStart w:id="77" w:name="_Toc222832608"/>
      <w:r w:rsidRPr="00D3396A">
        <w:rPr>
          <w:rFonts w:ascii="Arial" w:hAnsi="Arial" w:cs="Arial"/>
          <w:color w:val="auto"/>
          <w:sz w:val="22"/>
          <w:szCs w:val="22"/>
          <w:lang w:eastAsia="en-AU"/>
        </w:rPr>
        <w:lastRenderedPageBreak/>
        <w:t>6.</w:t>
      </w:r>
      <w:r w:rsidR="0022727B">
        <w:rPr>
          <w:rFonts w:ascii="Arial" w:hAnsi="Arial" w:cs="Arial"/>
          <w:color w:val="auto"/>
          <w:sz w:val="22"/>
          <w:szCs w:val="22"/>
          <w:lang w:eastAsia="en-AU"/>
        </w:rPr>
        <w:t>6</w:t>
      </w:r>
      <w:r w:rsidRPr="00D3396A">
        <w:rPr>
          <w:rFonts w:ascii="Arial" w:hAnsi="Arial" w:cs="Arial"/>
          <w:color w:val="auto"/>
          <w:sz w:val="22"/>
          <w:szCs w:val="22"/>
          <w:lang w:eastAsia="en-AU"/>
        </w:rPr>
        <w:t xml:space="preserve"> </w:t>
      </w:r>
      <w:r w:rsidRPr="00D3396A">
        <w:rPr>
          <w:rFonts w:ascii="Arial" w:hAnsi="Arial" w:cs="Arial"/>
          <w:color w:val="auto"/>
          <w:sz w:val="22"/>
          <w:szCs w:val="22"/>
          <w:lang w:eastAsia="en-AU"/>
        </w:rPr>
        <w:tab/>
        <w:t>WAIVER OF CONSENT</w:t>
      </w:r>
      <w:bookmarkEnd w:id="77"/>
    </w:p>
    <w:p w14:paraId="707BD201" w14:textId="77777777" w:rsidR="00E67EB2" w:rsidRPr="00D3396A" w:rsidRDefault="00E67EB2" w:rsidP="00E67EB2">
      <w:pPr>
        <w:spacing w:after="120" w:line="276" w:lineRule="auto"/>
        <w:rPr>
          <w:rFonts w:ascii="Arial" w:eastAsia="Times New Roman" w:hAnsi="Arial" w:cs="Arial"/>
          <w:color w:val="0070C0"/>
          <w:lang w:eastAsia="en-AU"/>
        </w:rPr>
      </w:pPr>
    </w:p>
    <w:p w14:paraId="4BDABBE8" w14:textId="3B2B8F2B" w:rsidR="00E67EB2" w:rsidRPr="00D3396A" w:rsidRDefault="00E67EB2" w:rsidP="00E67EB2">
      <w:pPr>
        <w:spacing w:after="12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If seeking a waiver of consent, justification must be given here, citing the National Statement section 2.3.10. Provide justification to each of the following points:</w:t>
      </w:r>
    </w:p>
    <w:p w14:paraId="21678328"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National Statement 2.3.10: Before deciding to waive the requirement for consent (other than in the case of research aiming to expose illegal activity), an HREC or other review body must be satisfied that: </w:t>
      </w:r>
    </w:p>
    <w:p w14:paraId="1B1F6123" w14:textId="3B97575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a) involvement in the research carries no more than low risk (see paragraphs 2.1.6 and 2.1.7) to participants </w:t>
      </w:r>
    </w:p>
    <w:p w14:paraId="1DDE39C2"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b) the benefits from the research justify any risks of harm associated with not seeking consent </w:t>
      </w:r>
    </w:p>
    <w:p w14:paraId="715A8A3C"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c) it is impracticable to obtain consent (for example, due to the quantity, age or accessibility of records) </w:t>
      </w:r>
    </w:p>
    <w:p w14:paraId="397619EE"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d) there is no known or likely reason for thinking that participants would not have consented if they had been asked </w:t>
      </w:r>
    </w:p>
    <w:p w14:paraId="02CD9C4D" w14:textId="77777777" w:rsidR="00E67EB2" w:rsidRPr="00D3396A" w:rsidRDefault="00E67EB2" w:rsidP="0082201F">
      <w:pPr>
        <w:spacing w:after="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 xml:space="preserve">e) there is sufficient protection of their privacy </w:t>
      </w:r>
    </w:p>
    <w:p w14:paraId="24F1EB79" w14:textId="77777777" w:rsidR="00E67EB2" w:rsidRPr="00D3396A" w:rsidRDefault="00E67EB2" w:rsidP="0082201F">
      <w:pPr>
        <w:spacing w:after="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 xml:space="preserve">f) there is an adequate plan to protect the confidentiality of data </w:t>
      </w:r>
    </w:p>
    <w:p w14:paraId="6FE34EF5"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g) in case the results have significance for the participants’ welfare there is, where practicable, a plan for making information arising from the research available to them (for example, via a disease-specific website or regional news media) </w:t>
      </w:r>
    </w:p>
    <w:p w14:paraId="7E590137"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h) the possibility of commercial exploitation of derivatives of the data or tissue will not deprive the participants of any financial benefits to which they would be entitled </w:t>
      </w:r>
    </w:p>
    <w:p w14:paraId="379090B2" w14:textId="77777777" w:rsidR="00E67EB2" w:rsidRPr="00D3396A" w:rsidRDefault="00E67EB2" w:rsidP="00E67EB2">
      <w:pPr>
        <w:spacing w:after="12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i) the waiver is not prohibited by State, federal, or international law.</w:t>
      </w:r>
    </w:p>
    <w:p w14:paraId="400BBDED" w14:textId="77777777" w:rsidR="00E67EB2" w:rsidRPr="00D3396A" w:rsidRDefault="00E67EB2" w:rsidP="00D3396A">
      <w:pPr>
        <w:rPr>
          <w:rFonts w:ascii="Arial" w:eastAsia="Times New Roman" w:hAnsi="Arial" w:cs="Arial"/>
          <w:i/>
          <w:color w:val="0070C0"/>
          <w:lang w:eastAsia="en-AU"/>
        </w:rPr>
      </w:pPr>
    </w:p>
    <w:p w14:paraId="1D820EF5" w14:textId="77777777" w:rsidR="00E67EB2" w:rsidRPr="0082201F" w:rsidRDefault="00E67EB2" w:rsidP="00D3396A">
      <w:pPr>
        <w:rPr>
          <w:rFonts w:ascii="Arial" w:eastAsia="Times New Roman" w:hAnsi="Arial" w:cs="Arial"/>
          <w:i/>
          <w:iCs/>
          <w:color w:val="0070C0"/>
          <w:lang w:eastAsia="en-AU"/>
        </w:rPr>
      </w:pPr>
      <w:r w:rsidRPr="0082201F">
        <w:rPr>
          <w:rFonts w:ascii="Arial" w:eastAsia="Times New Roman" w:hAnsi="Arial" w:cs="Arial"/>
          <w:i/>
          <w:iCs/>
          <w:color w:val="0070C0"/>
          <w:lang w:eastAsia="en-AU"/>
        </w:rPr>
        <w:t>If seeking a waiver of consent for use of health information held by a commonwealth agency, please provide further justification citing section 95 of the Privacy Act 1988.</w:t>
      </w:r>
    </w:p>
    <w:p w14:paraId="21848906" w14:textId="37534589" w:rsidR="00E67EB2" w:rsidRPr="00D3396A" w:rsidRDefault="00E67EB2" w:rsidP="00D3396A">
      <w:pPr>
        <w:pStyle w:val="ListParagraph"/>
        <w:numPr>
          <w:ilvl w:val="0"/>
          <w:numId w:val="29"/>
        </w:numPr>
        <w:rPr>
          <w:rFonts w:ascii="Arial" w:eastAsia="Times New Roman" w:hAnsi="Arial" w:cs="Arial"/>
          <w:b/>
          <w:bCs/>
          <w:i/>
          <w:color w:val="0070C0"/>
          <w:lang w:eastAsia="en-AU"/>
        </w:rPr>
      </w:pPr>
      <w:r w:rsidRPr="00D3396A">
        <w:rPr>
          <w:rFonts w:ascii="Arial" w:eastAsia="Times New Roman" w:hAnsi="Arial" w:cs="Arial"/>
          <w:i/>
          <w:color w:val="0070C0"/>
          <w:lang w:eastAsia="en-AU"/>
        </w:rPr>
        <w:t>‘</w:t>
      </w:r>
      <w:hyperlink r:id="rId34" w:history="1">
        <w:r w:rsidRPr="00D3396A">
          <w:rPr>
            <w:rFonts w:ascii="Arial" w:eastAsia="Times New Roman" w:hAnsi="Arial" w:cs="Arial"/>
            <w:i/>
            <w:color w:val="0070C0"/>
            <w:u w:val="single"/>
            <w:lang w:eastAsia="en-AU"/>
          </w:rPr>
          <w:t>Application of the Guidelines under Section 95 of the Privacy Act 1988</w:t>
        </w:r>
      </w:hyperlink>
      <w:r w:rsidRPr="00D3396A">
        <w:rPr>
          <w:rFonts w:ascii="Arial" w:eastAsia="Times New Roman" w:hAnsi="Arial" w:cs="Arial"/>
          <w:i/>
          <w:color w:val="0070C0"/>
          <w:lang w:eastAsia="en-AU"/>
        </w:rPr>
        <w:t xml:space="preserve">’ to be submitted with your application; </w:t>
      </w:r>
      <w:r w:rsidRPr="00D3396A">
        <w:rPr>
          <w:rFonts w:ascii="Arial" w:eastAsia="Times New Roman" w:hAnsi="Arial" w:cs="Arial"/>
          <w:b/>
          <w:i/>
          <w:color w:val="0070C0"/>
          <w:lang w:eastAsia="en-AU"/>
        </w:rPr>
        <w:t xml:space="preserve">OR </w:t>
      </w:r>
    </w:p>
    <w:p w14:paraId="7489719C" w14:textId="77777777" w:rsidR="00E67EB2" w:rsidRPr="00D3396A" w:rsidRDefault="00E67EB2" w:rsidP="00D3396A">
      <w:pPr>
        <w:pStyle w:val="ListParagraph"/>
        <w:numPr>
          <w:ilvl w:val="0"/>
          <w:numId w:val="29"/>
        </w:numPr>
        <w:rPr>
          <w:rFonts w:ascii="Arial" w:eastAsia="Times New Roman" w:hAnsi="Arial" w:cs="Arial"/>
          <w:b/>
          <w:bCs/>
          <w:i/>
          <w:color w:val="0070C0"/>
          <w:lang w:eastAsia="en-AU"/>
        </w:rPr>
      </w:pPr>
      <w:r w:rsidRPr="00D3396A">
        <w:rPr>
          <w:rFonts w:ascii="Arial" w:eastAsia="Times New Roman" w:hAnsi="Arial" w:cs="Arial"/>
          <w:i/>
          <w:color w:val="0070C0"/>
          <w:lang w:eastAsia="en-AU"/>
        </w:rPr>
        <w:t>If applying to a Commonwealth HREC, you may already have completed the above form, and already had the Commonwealth HREC approve the application under the S95 guidelines, in which case you do not need to repeat the process, but do need to attached evidence that this has already occurred (e.g. a copy of the HREC approval citing reference to the S95 application).</w:t>
      </w:r>
    </w:p>
    <w:p w14:paraId="57D863FC" w14:textId="77777777" w:rsidR="00E67EB2" w:rsidRPr="00D3396A" w:rsidRDefault="00E67EB2" w:rsidP="00D3396A">
      <w:pPr>
        <w:rPr>
          <w:rFonts w:ascii="Arial" w:eastAsia="Times New Roman" w:hAnsi="Arial" w:cs="Arial"/>
          <w:b/>
          <w:bCs/>
          <w:i/>
          <w:color w:val="0070C0"/>
          <w:lang w:eastAsia="en-AU"/>
        </w:rPr>
      </w:pPr>
    </w:p>
    <w:p w14:paraId="23808D32" w14:textId="77777777" w:rsidR="00E67EB2" w:rsidRPr="00D3396A" w:rsidRDefault="00E67EB2" w:rsidP="00E67EB2">
      <w:pPr>
        <w:spacing w:after="12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If seeking a waiver of consent for use of health information held by a private agency, please provide further justification citing section 95a of the Privacy Act 1988.</w:t>
      </w:r>
    </w:p>
    <w:p w14:paraId="15B5780E" w14:textId="77777777" w:rsidR="00E67EB2" w:rsidRPr="00D3396A" w:rsidRDefault="00E67EB2" w:rsidP="00E67EB2">
      <w:pPr>
        <w:spacing w:after="120" w:line="276" w:lineRule="auto"/>
        <w:rPr>
          <w:rFonts w:ascii="Arial" w:eastAsia="Times New Roman" w:hAnsi="Arial" w:cs="Arial"/>
          <w:color w:val="00B050"/>
          <w:lang w:eastAsia="en-AU"/>
        </w:rPr>
      </w:pPr>
      <w:hyperlink r:id="rId35" w:history="1">
        <w:r w:rsidRPr="00D3396A">
          <w:rPr>
            <w:rFonts w:ascii="Arial" w:eastAsia="Times New Roman" w:hAnsi="Arial" w:cs="Arial"/>
            <w:color w:val="0000FF"/>
            <w:u w:val="single"/>
            <w:lang w:eastAsia="en-AU"/>
          </w:rPr>
          <w:t>SLHD Privacy Compliance Form Link</w:t>
        </w:r>
      </w:hyperlink>
      <w:r w:rsidRPr="00D3396A">
        <w:rPr>
          <w:rFonts w:ascii="Arial" w:eastAsia="Times New Roman" w:hAnsi="Arial" w:cs="Arial"/>
          <w:color w:val="00B050"/>
          <w:lang w:eastAsia="en-AU"/>
        </w:rPr>
        <w:t xml:space="preserve"> </w:t>
      </w:r>
    </w:p>
    <w:p w14:paraId="6DCB7019" w14:textId="77777777" w:rsidR="00E67EB2" w:rsidRPr="00D3396A" w:rsidRDefault="00E67EB2" w:rsidP="00E67EB2">
      <w:pPr>
        <w:spacing w:after="120" w:line="276" w:lineRule="auto"/>
        <w:rPr>
          <w:rFonts w:ascii="Arial" w:eastAsia="Times New Roman" w:hAnsi="Arial" w:cs="Arial"/>
          <w:color w:val="000000"/>
          <w:lang w:eastAsia="en-AU"/>
        </w:rPr>
      </w:pPr>
    </w:p>
    <w:p w14:paraId="30986612" w14:textId="4D5D65AF" w:rsidR="00E67EB2" w:rsidRPr="00D3396A" w:rsidRDefault="00E67EB2" w:rsidP="002D35D6">
      <w:pPr>
        <w:pStyle w:val="Heading3"/>
        <w:rPr>
          <w:rFonts w:ascii="Arial" w:eastAsia="Times New Roman" w:hAnsi="Arial" w:cs="Arial"/>
          <w:lang w:eastAsia="en-AU"/>
        </w:rPr>
      </w:pPr>
      <w:bookmarkStart w:id="78" w:name="_Toc222832609"/>
      <w:r w:rsidRPr="00D3396A">
        <w:rPr>
          <w:rFonts w:ascii="Arial" w:eastAsia="Times New Roman" w:hAnsi="Arial" w:cs="Arial"/>
          <w:color w:val="auto"/>
          <w:sz w:val="22"/>
          <w:szCs w:val="22"/>
          <w:lang w:eastAsia="en-AU"/>
        </w:rPr>
        <w:t>6.</w:t>
      </w:r>
      <w:r w:rsidR="0022727B">
        <w:rPr>
          <w:rFonts w:ascii="Arial" w:eastAsia="Times New Roman" w:hAnsi="Arial" w:cs="Arial"/>
          <w:color w:val="auto"/>
          <w:sz w:val="22"/>
          <w:szCs w:val="22"/>
          <w:lang w:eastAsia="en-AU"/>
        </w:rPr>
        <w:t>7</w:t>
      </w:r>
      <w:r w:rsidRPr="00D3396A">
        <w:rPr>
          <w:rFonts w:ascii="Arial" w:eastAsia="Times New Roman" w:hAnsi="Arial" w:cs="Arial"/>
          <w:color w:val="auto"/>
          <w:sz w:val="22"/>
          <w:szCs w:val="22"/>
          <w:lang w:eastAsia="en-AU"/>
        </w:rPr>
        <w:tab/>
        <w:t>END OF STUDY TREATMENT/WITHDRAWAL PROCEDURE</w:t>
      </w:r>
      <w:bookmarkEnd w:id="78"/>
      <w:r w:rsidRPr="00D3396A">
        <w:rPr>
          <w:rFonts w:ascii="Arial" w:eastAsia="Times New Roman" w:hAnsi="Arial" w:cs="Arial"/>
          <w:color w:val="auto"/>
          <w:sz w:val="22"/>
          <w:szCs w:val="22"/>
          <w:lang w:eastAsia="en-AU"/>
        </w:rPr>
        <w:t xml:space="preserve"> </w:t>
      </w:r>
    </w:p>
    <w:p w14:paraId="61908519"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You might also describe under which circumstances participants may withdraw or be withdrawn by the investigators and how this will occur:</w:t>
      </w:r>
    </w:p>
    <w:p w14:paraId="004EF1A5"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(i.e. terminating investigational product/trial treatment) and procedures specifying:</w:t>
      </w:r>
    </w:p>
    <w:p w14:paraId="6F98E715"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(a) when and how to withdraw participants from the investigational product/trial treatment;</w:t>
      </w:r>
    </w:p>
    <w:p w14:paraId="57E60DE9"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(b) the type and timing of the data to be collected for withdrawn participant(s);</w:t>
      </w:r>
    </w:p>
    <w:p w14:paraId="2FB0807B"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lastRenderedPageBreak/>
        <w:t>(c) whether and how participants are to be replaced; and</w:t>
      </w:r>
    </w:p>
    <w:p w14:paraId="213DCA8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(d) the follow-up for participants withdrawn from the investigational product/trial treatment.</w:t>
      </w:r>
    </w:p>
    <w:p w14:paraId="5A902AD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(e) terminating the study if sponsor stops the study</w:t>
      </w:r>
    </w:p>
    <w:p w14:paraId="28894BB2" w14:textId="37FE814B" w:rsidR="00E67EB2" w:rsidRPr="00D3396A" w:rsidRDefault="00E67EB2" w:rsidP="00D3396A">
      <w:pPr>
        <w:rPr>
          <w:rFonts w:ascii="Arial" w:eastAsia="Times New Roman" w:hAnsi="Arial" w:cs="Arial"/>
          <w:bCs/>
          <w:color w:val="000000"/>
          <w:lang w:eastAsia="en-AU"/>
        </w:rPr>
      </w:pPr>
      <w:r w:rsidRPr="00D3396A">
        <w:rPr>
          <w:rFonts w:ascii="Arial" w:eastAsia="Times New Roman" w:hAnsi="Arial" w:cs="Arial"/>
          <w:i/>
          <w:color w:val="0070C0"/>
          <w:lang w:eastAsia="en-AU"/>
        </w:rPr>
        <w:t>(f) will withdrawn participants be replaced?</w:t>
      </w:r>
    </w:p>
    <w:p w14:paraId="3629A50F" w14:textId="7BFA20D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79" w:name="_Toc84840161"/>
      <w:bookmarkStart w:id="80" w:name="_Toc88120297"/>
      <w:bookmarkStart w:id="81" w:name="_Toc222832610"/>
      <w:r w:rsidRPr="00D3396A">
        <w:rPr>
          <w:rFonts w:ascii="Arial" w:eastAsia="Times New Roman" w:hAnsi="Arial" w:cs="Arial"/>
          <w:bCs/>
          <w:color w:val="000000"/>
          <w:lang w:eastAsia="en-AU"/>
        </w:rPr>
        <w:t>6.</w:t>
      </w:r>
      <w:r w:rsidR="0022727B">
        <w:rPr>
          <w:rFonts w:ascii="Arial" w:eastAsia="Times New Roman" w:hAnsi="Arial" w:cs="Arial"/>
          <w:bCs/>
          <w:color w:val="000000"/>
          <w:lang w:eastAsia="en-AU"/>
        </w:rPr>
        <w:t>8</w:t>
      </w:r>
      <w:r w:rsidRPr="00D3396A">
        <w:rPr>
          <w:rFonts w:ascii="Arial" w:eastAsia="Times New Roman" w:hAnsi="Arial" w:cs="Arial"/>
          <w:bCs/>
          <w:color w:val="000000"/>
          <w:lang w:eastAsia="en-AU"/>
        </w:rPr>
        <w:t>.</w:t>
      </w:r>
      <w:r w:rsidRPr="00D3396A">
        <w:rPr>
          <w:rFonts w:ascii="Arial" w:eastAsia="Times New Roman" w:hAnsi="Arial" w:cs="Arial"/>
          <w:bCs/>
          <w:color w:val="000000"/>
          <w:lang w:eastAsia="en-AU"/>
        </w:rPr>
        <w:tab/>
      </w:r>
      <w:r w:rsidR="00A54F5F" w:rsidRPr="00D3396A">
        <w:rPr>
          <w:rFonts w:ascii="Arial" w:eastAsia="Times New Roman" w:hAnsi="Arial" w:cs="Arial"/>
          <w:bCs/>
          <w:color w:val="000000"/>
          <w:lang w:eastAsia="en-AU"/>
        </w:rPr>
        <w:t>PA</w:t>
      </w:r>
      <w:r w:rsidR="00A54F5F">
        <w:rPr>
          <w:rFonts w:ascii="Arial" w:eastAsia="Times New Roman" w:hAnsi="Arial" w:cs="Arial"/>
          <w:bCs/>
          <w:color w:val="000000"/>
          <w:lang w:eastAsia="en-AU"/>
        </w:rPr>
        <w:t>RTICIPANT</w:t>
      </w:r>
      <w:r w:rsidR="00A54F5F" w:rsidRPr="00D3396A">
        <w:rPr>
          <w:rFonts w:ascii="Arial" w:eastAsia="Times New Roman" w:hAnsi="Arial" w:cs="Arial"/>
          <w:bCs/>
          <w:color w:val="000000"/>
          <w:lang w:eastAsia="en-AU"/>
        </w:rPr>
        <w:t xml:space="preserve"> </w:t>
      </w:r>
      <w:r w:rsidRPr="00D3396A">
        <w:rPr>
          <w:rFonts w:ascii="Arial" w:eastAsia="Times New Roman" w:hAnsi="Arial" w:cs="Arial"/>
          <w:bCs/>
          <w:color w:val="000000"/>
          <w:lang w:eastAsia="en-AU"/>
        </w:rPr>
        <w:t>WITHDRAWAL</w:t>
      </w:r>
      <w:bookmarkEnd w:id="79"/>
      <w:bookmarkEnd w:id="80"/>
      <w:bookmarkEnd w:id="81"/>
    </w:p>
    <w:p w14:paraId="76AE0F88" w14:textId="77777777" w:rsidR="00E67EB2"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Participants may withdraw from the study for the following reasons: participant has chosen to withdraw from the study, protocol violation, or participant has experienced an adverse event. Describe the procedures to be followed when a participant is withdrawn from the study. This should include what happens to all collected data (e.g., blood samples, scans, photos, etc…) that have already been collected, if the participant needs to have any follow-up, all administrative requirements to withdraw a subject to ensure their information isn’t inappropriately used after their withdrawal from the study</w:t>
      </w:r>
    </w:p>
    <w:p w14:paraId="39E2AF9C" w14:textId="77777777" w:rsidR="00983091" w:rsidRDefault="00983091" w:rsidP="00E67EB2">
      <w:pPr>
        <w:spacing w:after="120" w:line="276" w:lineRule="auto"/>
        <w:rPr>
          <w:rFonts w:ascii="Arial" w:eastAsia="Times New Roman" w:hAnsi="Arial" w:cs="Arial"/>
          <w:i/>
          <w:color w:val="0070C0"/>
          <w:lang w:eastAsia="en-AU"/>
        </w:rPr>
      </w:pPr>
    </w:p>
    <w:p w14:paraId="51CC9CB3" w14:textId="4C501BDE" w:rsidR="00983091" w:rsidRPr="006E38AD" w:rsidRDefault="00983091" w:rsidP="00983091">
      <w:pPr>
        <w:pStyle w:val="Heading3"/>
        <w:rPr>
          <w:rFonts w:ascii="Arial" w:eastAsia="Times New Roman" w:hAnsi="Arial" w:cs="Arial"/>
          <w:iCs/>
          <w:color w:val="auto"/>
          <w:sz w:val="22"/>
          <w:szCs w:val="22"/>
          <w:lang w:eastAsia="en-AU"/>
        </w:rPr>
      </w:pPr>
      <w:bookmarkStart w:id="82" w:name="_Toc222832611"/>
      <w:r w:rsidRPr="006E38AD">
        <w:rPr>
          <w:rFonts w:ascii="Arial" w:eastAsia="Times New Roman" w:hAnsi="Arial" w:cs="Arial"/>
          <w:iCs/>
          <w:color w:val="auto"/>
          <w:sz w:val="22"/>
          <w:szCs w:val="22"/>
          <w:lang w:eastAsia="en-AU"/>
        </w:rPr>
        <w:t>6.</w:t>
      </w:r>
      <w:r w:rsidR="0022727B">
        <w:rPr>
          <w:rFonts w:ascii="Arial" w:eastAsia="Times New Roman" w:hAnsi="Arial" w:cs="Arial"/>
          <w:iCs/>
          <w:color w:val="auto"/>
          <w:sz w:val="22"/>
          <w:szCs w:val="22"/>
          <w:lang w:eastAsia="en-AU"/>
        </w:rPr>
        <w:t>9</w:t>
      </w:r>
      <w:r w:rsidRPr="006E38AD">
        <w:rPr>
          <w:rFonts w:ascii="Arial" w:eastAsia="Times New Roman" w:hAnsi="Arial" w:cs="Arial"/>
          <w:iCs/>
          <w:color w:val="auto"/>
          <w:sz w:val="22"/>
          <w:szCs w:val="22"/>
          <w:lang w:eastAsia="en-AU"/>
        </w:rPr>
        <w:tab/>
        <w:t>USE OF HUMAN TISSUE FOR RESEARCH</w:t>
      </w:r>
      <w:bookmarkEnd w:id="82"/>
    </w:p>
    <w:p w14:paraId="7CB9DACB" w14:textId="07DB239A" w:rsidR="00983091" w:rsidRPr="0082201F" w:rsidRDefault="00983091" w:rsidP="00983091">
      <w:pPr>
        <w:rPr>
          <w:rFonts w:ascii="Arial" w:hAnsi="Arial" w:cs="Arial"/>
          <w:i/>
          <w:iCs/>
          <w:color w:val="2E74B5" w:themeColor="accent1" w:themeShade="BF"/>
        </w:rPr>
      </w:pPr>
      <w:r w:rsidRPr="0082201F">
        <w:rPr>
          <w:rFonts w:ascii="Arial" w:hAnsi="Arial" w:cs="Arial"/>
          <w:i/>
          <w:iCs/>
          <w:color w:val="2E74B5" w:themeColor="accent1" w:themeShade="BF"/>
        </w:rPr>
        <w:t>Research involving human tissue and biospecimens must be in accordance with the Human Tissue Act 1983 (NSW), the National Statement on Ethical Conduct in Human Research (20</w:t>
      </w:r>
      <w:r w:rsidR="00354E83">
        <w:rPr>
          <w:rFonts w:ascii="Arial" w:hAnsi="Arial" w:cs="Arial"/>
          <w:i/>
          <w:iCs/>
          <w:color w:val="2E74B5" w:themeColor="accent1" w:themeShade="BF"/>
        </w:rPr>
        <w:t>25</w:t>
      </w:r>
      <w:r w:rsidRPr="0082201F">
        <w:rPr>
          <w:rFonts w:ascii="Arial" w:hAnsi="Arial" w:cs="Arial"/>
          <w:i/>
          <w:iCs/>
          <w:color w:val="2E74B5" w:themeColor="accent1" w:themeShade="BF"/>
        </w:rPr>
        <w:t>) and NSW Health Consent Toolkit (2018).</w:t>
      </w:r>
    </w:p>
    <w:p w14:paraId="0CB510BB" w14:textId="77777777" w:rsidR="00983091" w:rsidRPr="0082201F" w:rsidRDefault="00983091" w:rsidP="00983091">
      <w:pPr>
        <w:rPr>
          <w:rFonts w:ascii="Arial" w:hAnsi="Arial" w:cs="Arial"/>
          <w:i/>
          <w:iCs/>
          <w:color w:val="2E74B5" w:themeColor="accent1" w:themeShade="BF"/>
        </w:rPr>
      </w:pPr>
      <w:r w:rsidRPr="0082201F">
        <w:rPr>
          <w:rFonts w:ascii="Arial" w:hAnsi="Arial" w:cs="Arial"/>
          <w:i/>
          <w:iCs/>
          <w:color w:val="2E74B5" w:themeColor="accent1" w:themeShade="BF"/>
        </w:rPr>
        <w:t>Human tissue removed prior to 1 November 2003 from a living person as part of standard care procedures can be legally used for research purposes. Access to the tissue for research purposes may require consent according to National Statement Section 3.2.5.</w:t>
      </w:r>
    </w:p>
    <w:p w14:paraId="293D64C1" w14:textId="11203373" w:rsidR="006B307F" w:rsidRPr="00983091" w:rsidRDefault="00983091" w:rsidP="00983091">
      <w:pPr>
        <w:rPr>
          <w:rFonts w:ascii="Arial" w:hAnsi="Arial" w:cs="Arial"/>
          <w:i/>
          <w:iCs/>
          <w:color w:val="5B9BD5" w:themeColor="accent1"/>
          <w:lang w:eastAsia="en-AU"/>
        </w:rPr>
      </w:pPr>
      <w:r w:rsidRPr="0082201F">
        <w:rPr>
          <w:rFonts w:ascii="Arial" w:hAnsi="Arial" w:cs="Arial"/>
          <w:i/>
          <w:iCs/>
          <w:color w:val="2E74B5" w:themeColor="accent1" w:themeShade="BF"/>
        </w:rPr>
        <w:t>Informed consent is required prior to removing human tissue for research purposes. Human tissue removed on or after 1 November 2003 from a living person as part of standard care procedures can only been used for research purposes if consent has been obtained from that person (or their parent or guardian if they are a child) before or after the removal. If the person passed away without giving consent, consent must be obtained from their next-of kin.</w:t>
      </w:r>
    </w:p>
    <w:p w14:paraId="0E96C181" w14:textId="77777777" w:rsidR="00E67EB2" w:rsidRPr="00D3396A" w:rsidRDefault="00E67EB2"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83" w:name="_Toc84840162"/>
      <w:bookmarkStart w:id="84" w:name="_Toc88120298"/>
      <w:bookmarkStart w:id="85" w:name="_Toc222832612"/>
      <w:r w:rsidRPr="00D3396A">
        <w:rPr>
          <w:rFonts w:ascii="Arial" w:eastAsia="Times New Roman" w:hAnsi="Arial" w:cs="Arial"/>
          <w:b/>
          <w:bCs/>
          <w:color w:val="262626"/>
          <w:sz w:val="28"/>
          <w:szCs w:val="28"/>
          <w:lang w:eastAsia="en-AU"/>
        </w:rPr>
        <w:t>7.</w:t>
      </w:r>
      <w:r w:rsidRPr="00D3396A">
        <w:rPr>
          <w:rFonts w:ascii="Arial" w:eastAsia="Times New Roman" w:hAnsi="Arial" w:cs="Arial"/>
          <w:b/>
          <w:bCs/>
          <w:color w:val="262626"/>
          <w:sz w:val="28"/>
          <w:szCs w:val="28"/>
          <w:lang w:eastAsia="en-AU"/>
        </w:rPr>
        <w:tab/>
        <w:t>OUTCOMES</w:t>
      </w:r>
      <w:bookmarkEnd w:id="83"/>
      <w:bookmarkEnd w:id="84"/>
      <w:bookmarkEnd w:id="85"/>
    </w:p>
    <w:p w14:paraId="488A3752" w14:textId="77777777" w:rsidR="00E67EB2" w:rsidRPr="00D3396A" w:rsidRDefault="00E67EB2" w:rsidP="00E67EB2">
      <w:pPr>
        <w:spacing w:after="120" w:line="276" w:lineRule="auto"/>
        <w:rPr>
          <w:rFonts w:ascii="Arial" w:eastAsia="Times New Roman" w:hAnsi="Arial" w:cs="Arial"/>
          <w:color w:val="000000"/>
          <w:lang w:eastAsia="en-AU"/>
        </w:rPr>
      </w:pPr>
    </w:p>
    <w:p w14:paraId="79792D3C"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86" w:name="_Toc84840163"/>
      <w:bookmarkStart w:id="87" w:name="_Toc88120299"/>
      <w:bookmarkStart w:id="88" w:name="_Toc222832613"/>
      <w:r w:rsidRPr="00D3396A">
        <w:rPr>
          <w:rFonts w:ascii="Arial" w:eastAsia="Times New Roman" w:hAnsi="Arial" w:cs="Arial"/>
          <w:bCs/>
          <w:color w:val="000000"/>
          <w:lang w:eastAsia="en-AU"/>
        </w:rPr>
        <w:t>7.1.</w:t>
      </w:r>
      <w:r w:rsidRPr="00D3396A">
        <w:rPr>
          <w:rFonts w:ascii="Arial" w:eastAsia="Times New Roman" w:hAnsi="Arial" w:cs="Arial"/>
          <w:bCs/>
          <w:color w:val="000000"/>
          <w:lang w:eastAsia="en-AU"/>
        </w:rPr>
        <w:tab/>
        <w:t>DEFINITION OF OUTCOMES</w:t>
      </w:r>
      <w:bookmarkEnd w:id="86"/>
      <w:bookmarkEnd w:id="87"/>
      <w:bookmarkEnd w:id="88"/>
    </w:p>
    <w:p w14:paraId="38C95EF1" w14:textId="7D54CF8F" w:rsidR="00E67EB2" w:rsidRPr="00D3396A" w:rsidRDefault="00E67EB2"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89" w:name="_Toc84840164"/>
      <w:bookmarkStart w:id="90" w:name="_Toc88120300"/>
      <w:bookmarkStart w:id="91" w:name="_Toc222832614"/>
      <w:r w:rsidRPr="00D3396A">
        <w:rPr>
          <w:rFonts w:ascii="Arial" w:eastAsia="Times New Roman" w:hAnsi="Arial" w:cs="Arial"/>
          <w:b/>
          <w:bCs/>
          <w:color w:val="262626"/>
          <w:sz w:val="28"/>
          <w:szCs w:val="28"/>
          <w:lang w:eastAsia="en-AU"/>
        </w:rPr>
        <w:t>8.</w:t>
      </w:r>
      <w:r w:rsidRPr="00D3396A">
        <w:rPr>
          <w:rFonts w:ascii="Arial" w:eastAsia="Times New Roman" w:hAnsi="Arial" w:cs="Arial"/>
          <w:b/>
          <w:bCs/>
          <w:color w:val="262626"/>
          <w:sz w:val="28"/>
          <w:szCs w:val="28"/>
          <w:lang w:eastAsia="en-AU"/>
        </w:rPr>
        <w:tab/>
        <w:t>INVESTIGATIONAL MEDICINAL PRODUCT(S)</w:t>
      </w:r>
      <w:bookmarkEnd w:id="89"/>
      <w:bookmarkEnd w:id="90"/>
      <w:bookmarkEnd w:id="91"/>
    </w:p>
    <w:p w14:paraId="204C1F0A" w14:textId="77777777" w:rsidR="00E67EB2" w:rsidRPr="00D3396A" w:rsidRDefault="00E67EB2" w:rsidP="00E67EB2">
      <w:pPr>
        <w:spacing w:after="120" w:line="276" w:lineRule="auto"/>
        <w:rPr>
          <w:rFonts w:ascii="Arial" w:eastAsia="Times New Roman" w:hAnsi="Arial" w:cs="Arial"/>
          <w:color w:val="000000"/>
          <w:lang w:eastAsia="en-AU"/>
        </w:rPr>
      </w:pPr>
    </w:p>
    <w:p w14:paraId="234F9428"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92" w:name="_Toc84840165"/>
      <w:bookmarkStart w:id="93" w:name="_Toc88120301"/>
      <w:bookmarkStart w:id="94" w:name="_Toc222832615"/>
      <w:r w:rsidRPr="00D3396A">
        <w:rPr>
          <w:rFonts w:ascii="Arial" w:eastAsia="Times New Roman" w:hAnsi="Arial" w:cs="Arial"/>
          <w:bCs/>
          <w:color w:val="000000"/>
          <w:lang w:eastAsia="en-AU"/>
        </w:rPr>
        <w:t>8.1.</w:t>
      </w:r>
      <w:r w:rsidRPr="00D3396A">
        <w:rPr>
          <w:rFonts w:ascii="Arial" w:eastAsia="Times New Roman" w:hAnsi="Arial" w:cs="Arial"/>
          <w:bCs/>
          <w:color w:val="000000"/>
          <w:lang w:eastAsia="en-AU"/>
        </w:rPr>
        <w:tab/>
        <w:t>DESCRIPTION OF INVESTIGATONAL PRODUCT(S)</w:t>
      </w:r>
      <w:bookmarkEnd w:id="92"/>
      <w:bookmarkEnd w:id="93"/>
      <w:bookmarkEnd w:id="94"/>
    </w:p>
    <w:p w14:paraId="3EF38DFC"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 xml:space="preserve">a.  </w:t>
      </w:r>
      <w:r w:rsidRPr="00D3396A">
        <w:rPr>
          <w:rFonts w:ascii="Arial" w:eastAsia="Times New Roman" w:hAnsi="Arial" w:cs="Arial"/>
          <w:color w:val="000000"/>
          <w:lang w:eastAsia="en-AU"/>
        </w:rPr>
        <w:tab/>
        <w:t>Generic name</w:t>
      </w:r>
    </w:p>
    <w:p w14:paraId="209AD304"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b.</w:t>
      </w:r>
      <w:r w:rsidRPr="00D3396A">
        <w:rPr>
          <w:rFonts w:ascii="Arial" w:eastAsia="Times New Roman" w:hAnsi="Arial" w:cs="Arial"/>
          <w:color w:val="000000"/>
          <w:lang w:eastAsia="en-AU"/>
        </w:rPr>
        <w:tab/>
        <w:t>Brand</w:t>
      </w:r>
    </w:p>
    <w:p w14:paraId="6E9E0B74"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c.</w:t>
      </w:r>
      <w:r w:rsidRPr="00D3396A">
        <w:rPr>
          <w:rFonts w:ascii="Arial" w:eastAsia="Times New Roman" w:hAnsi="Arial" w:cs="Arial"/>
          <w:color w:val="000000"/>
          <w:lang w:eastAsia="en-AU"/>
        </w:rPr>
        <w:tab/>
        <w:t xml:space="preserve">Strength </w:t>
      </w:r>
    </w:p>
    <w:p w14:paraId="402A5A86"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d.</w:t>
      </w:r>
      <w:r w:rsidRPr="00D3396A">
        <w:rPr>
          <w:rFonts w:ascii="Arial" w:eastAsia="Times New Roman" w:hAnsi="Arial" w:cs="Arial"/>
          <w:color w:val="000000"/>
          <w:lang w:eastAsia="en-AU"/>
        </w:rPr>
        <w:tab/>
        <w:t>Form (i.e. tablet, injection)</w:t>
      </w:r>
    </w:p>
    <w:p w14:paraId="33DFAA69"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e.</w:t>
      </w:r>
      <w:r w:rsidRPr="00D3396A">
        <w:rPr>
          <w:rFonts w:ascii="Arial" w:eastAsia="Times New Roman" w:hAnsi="Arial" w:cs="Arial"/>
          <w:color w:val="000000"/>
          <w:lang w:eastAsia="en-AU"/>
        </w:rPr>
        <w:tab/>
        <w:t>Route (i.e. oral, IV)</w:t>
      </w:r>
    </w:p>
    <w:p w14:paraId="26994EEB" w14:textId="71F2D621" w:rsidR="00E67EB2" w:rsidRPr="00D3396A" w:rsidRDefault="00E67EB2" w:rsidP="00E67EB2">
      <w:pPr>
        <w:spacing w:after="120" w:line="276" w:lineRule="auto"/>
        <w:ind w:left="1440" w:hanging="720"/>
        <w:rPr>
          <w:rFonts w:ascii="Arial" w:eastAsia="Times New Roman" w:hAnsi="Arial" w:cs="Arial"/>
          <w:color w:val="000000"/>
          <w:lang w:eastAsia="en-AU"/>
        </w:rPr>
      </w:pPr>
      <w:r w:rsidRPr="00D3396A">
        <w:rPr>
          <w:rFonts w:ascii="Arial" w:eastAsia="Times New Roman" w:hAnsi="Arial" w:cs="Arial"/>
          <w:color w:val="000000"/>
          <w:lang w:eastAsia="en-AU"/>
        </w:rPr>
        <w:lastRenderedPageBreak/>
        <w:t>f.</w:t>
      </w:r>
      <w:r w:rsidRPr="00D3396A">
        <w:rPr>
          <w:rFonts w:ascii="Arial" w:eastAsia="Times New Roman" w:hAnsi="Arial" w:cs="Arial"/>
          <w:color w:val="000000"/>
          <w:lang w:eastAsia="en-AU"/>
        </w:rPr>
        <w:tab/>
        <w:t>Supply - Who will supply the investigational product? (i.e. Sponsor/Company/GMP facility details OR sourced locally by RPA Pharmacy)</w:t>
      </w:r>
    </w:p>
    <w:p w14:paraId="62755FDE"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g.</w:t>
      </w:r>
      <w:r w:rsidRPr="00D3396A">
        <w:rPr>
          <w:rFonts w:ascii="Arial" w:eastAsia="Times New Roman" w:hAnsi="Arial" w:cs="Arial"/>
          <w:color w:val="000000"/>
          <w:lang w:eastAsia="en-AU"/>
        </w:rPr>
        <w:tab/>
        <w:t>PBS and ARTG listing status (for Australian studies)</w:t>
      </w:r>
    </w:p>
    <w:p w14:paraId="4BEBA0F6"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h.</w:t>
      </w:r>
      <w:r w:rsidRPr="00D3396A">
        <w:rPr>
          <w:rFonts w:ascii="Arial" w:eastAsia="Times New Roman" w:hAnsi="Arial" w:cs="Arial"/>
          <w:color w:val="000000"/>
          <w:lang w:eastAsia="en-AU"/>
        </w:rPr>
        <w:tab/>
        <w:t>Standard of Care – What is this? How will this be supplied?</w:t>
      </w:r>
      <w:r w:rsidRPr="00D3396A">
        <w:rPr>
          <w:rFonts w:ascii="Arial" w:eastAsia="Times New Roman" w:hAnsi="Arial" w:cs="Arial"/>
          <w:color w:val="000000"/>
          <w:lang w:eastAsia="en-AU"/>
        </w:rPr>
        <w:tab/>
      </w:r>
    </w:p>
    <w:p w14:paraId="298AEAFD" w14:textId="77777777" w:rsidR="00E67EB2" w:rsidRDefault="00E67EB2" w:rsidP="00E67EB2">
      <w:pPr>
        <w:keepNext/>
        <w:keepLines/>
        <w:spacing w:before="200" w:after="0" w:line="276" w:lineRule="auto"/>
        <w:outlineLvl w:val="2"/>
        <w:rPr>
          <w:rFonts w:ascii="Arial" w:eastAsia="Times New Roman" w:hAnsi="Arial" w:cs="Arial"/>
          <w:bCs/>
          <w:color w:val="000000"/>
          <w:lang w:eastAsia="en-AU"/>
        </w:rPr>
      </w:pPr>
      <w:bookmarkStart w:id="95" w:name="_Toc84840166"/>
      <w:bookmarkStart w:id="96" w:name="_Toc88120302"/>
      <w:bookmarkStart w:id="97" w:name="_Toc222832616"/>
      <w:r w:rsidRPr="00D3396A">
        <w:rPr>
          <w:rFonts w:ascii="Arial" w:eastAsia="Times New Roman" w:hAnsi="Arial" w:cs="Arial"/>
          <w:bCs/>
          <w:color w:val="000000"/>
          <w:lang w:eastAsia="en-AU"/>
        </w:rPr>
        <w:t xml:space="preserve">8.2. </w:t>
      </w:r>
      <w:r w:rsidRPr="00D3396A">
        <w:rPr>
          <w:rFonts w:ascii="Arial" w:eastAsia="Times New Roman" w:hAnsi="Arial" w:cs="Arial"/>
          <w:bCs/>
          <w:color w:val="000000"/>
          <w:lang w:eastAsia="en-AU"/>
        </w:rPr>
        <w:tab/>
        <w:t>PHARMACOKINETICS</w:t>
      </w:r>
      <w:bookmarkEnd w:id="95"/>
      <w:bookmarkEnd w:id="96"/>
      <w:bookmarkEnd w:id="97"/>
    </w:p>
    <w:p w14:paraId="07414420" w14:textId="77777777" w:rsidR="00D3396A" w:rsidRPr="00D3396A" w:rsidRDefault="00D3396A" w:rsidP="00D3396A">
      <w:pPr>
        <w:rPr>
          <w:rFonts w:ascii="Arial" w:eastAsia="Times New Roman" w:hAnsi="Arial" w:cs="Arial"/>
          <w:bCs/>
          <w:color w:val="000000"/>
          <w:lang w:eastAsia="en-AU"/>
        </w:rPr>
      </w:pPr>
    </w:p>
    <w:p w14:paraId="5165BBC8" w14:textId="77777777" w:rsidR="00E67EB2" w:rsidRDefault="00E67EB2" w:rsidP="00E67EB2">
      <w:pPr>
        <w:keepNext/>
        <w:keepLines/>
        <w:spacing w:before="200" w:after="0" w:line="276" w:lineRule="auto"/>
        <w:outlineLvl w:val="2"/>
        <w:rPr>
          <w:rFonts w:ascii="Arial" w:eastAsia="Times New Roman" w:hAnsi="Arial" w:cs="Arial"/>
          <w:bCs/>
          <w:lang w:eastAsia="en-AU"/>
        </w:rPr>
      </w:pPr>
      <w:bookmarkStart w:id="98" w:name="_Toc84840167"/>
      <w:bookmarkStart w:id="99" w:name="_Toc88120303"/>
      <w:bookmarkStart w:id="100" w:name="_Toc222832617"/>
      <w:r w:rsidRPr="00D3396A">
        <w:rPr>
          <w:rFonts w:ascii="Arial" w:eastAsia="Times New Roman" w:hAnsi="Arial" w:cs="Arial"/>
          <w:bCs/>
          <w:lang w:eastAsia="en-AU"/>
        </w:rPr>
        <w:t>8.3.</w:t>
      </w:r>
      <w:r w:rsidRPr="00D3396A">
        <w:rPr>
          <w:rFonts w:ascii="Arial" w:eastAsia="Times New Roman" w:hAnsi="Arial" w:cs="Arial"/>
          <w:bCs/>
          <w:lang w:eastAsia="en-AU"/>
        </w:rPr>
        <w:tab/>
        <w:t>DOSE (INCLUDING DISPENSE SCHEDULE)</w:t>
      </w:r>
      <w:bookmarkEnd w:id="98"/>
      <w:bookmarkEnd w:id="99"/>
      <w:bookmarkEnd w:id="100"/>
    </w:p>
    <w:p w14:paraId="387C2B84" w14:textId="77777777" w:rsidR="00D3396A" w:rsidRPr="00D3396A" w:rsidRDefault="00D3396A" w:rsidP="00D3396A">
      <w:pPr>
        <w:rPr>
          <w:rFonts w:ascii="Arial" w:eastAsia="Times New Roman" w:hAnsi="Arial" w:cs="Arial"/>
          <w:bCs/>
          <w:lang w:eastAsia="en-AU"/>
        </w:rPr>
      </w:pPr>
    </w:p>
    <w:p w14:paraId="46E1D99F" w14:textId="77777777" w:rsidR="00E67EB2" w:rsidRPr="00D3396A" w:rsidRDefault="00E67EB2" w:rsidP="00E67EB2">
      <w:pPr>
        <w:keepNext/>
        <w:keepLines/>
        <w:spacing w:before="200" w:after="0" w:line="276" w:lineRule="auto"/>
        <w:outlineLvl w:val="2"/>
        <w:rPr>
          <w:rFonts w:ascii="Arial" w:eastAsia="Times New Roman" w:hAnsi="Arial" w:cs="Arial"/>
          <w:bCs/>
          <w:lang w:eastAsia="en-AU"/>
        </w:rPr>
      </w:pPr>
      <w:bookmarkStart w:id="101" w:name="_Toc84840168"/>
      <w:bookmarkStart w:id="102" w:name="_Toc88120304"/>
      <w:bookmarkStart w:id="103" w:name="_Toc222832618"/>
      <w:r w:rsidRPr="00D3396A">
        <w:rPr>
          <w:rFonts w:ascii="Arial" w:eastAsia="Times New Roman" w:hAnsi="Arial" w:cs="Arial"/>
          <w:bCs/>
          <w:lang w:eastAsia="en-AU"/>
        </w:rPr>
        <w:t>8.4</w:t>
      </w:r>
      <w:r w:rsidRPr="00D3396A">
        <w:rPr>
          <w:rFonts w:ascii="Arial" w:eastAsia="Times New Roman" w:hAnsi="Arial" w:cs="Arial"/>
          <w:bCs/>
          <w:lang w:eastAsia="en-AU"/>
        </w:rPr>
        <w:tab/>
        <w:t>ADMINISTRATION</w:t>
      </w:r>
      <w:bookmarkEnd w:id="101"/>
      <w:bookmarkEnd w:id="102"/>
      <w:bookmarkEnd w:id="103"/>
    </w:p>
    <w:p w14:paraId="61668D2A" w14:textId="77777777" w:rsidR="00E67EB2" w:rsidRPr="00D3396A" w:rsidRDefault="00E67EB2" w:rsidP="00E67EB2">
      <w:pPr>
        <w:spacing w:after="120" w:line="276" w:lineRule="auto"/>
        <w:ind w:left="1440" w:hanging="720"/>
        <w:rPr>
          <w:rFonts w:ascii="Arial" w:eastAsia="Times New Roman" w:hAnsi="Arial" w:cs="Arial"/>
          <w:color w:val="000000"/>
          <w:lang w:eastAsia="en-AU"/>
        </w:rPr>
      </w:pPr>
      <w:r w:rsidRPr="00D3396A">
        <w:rPr>
          <w:rFonts w:ascii="Arial" w:eastAsia="Times New Roman" w:hAnsi="Arial" w:cs="Arial"/>
          <w:color w:val="000000"/>
          <w:lang w:eastAsia="en-AU"/>
        </w:rPr>
        <w:t>1.</w:t>
      </w:r>
      <w:r w:rsidRPr="00D3396A">
        <w:rPr>
          <w:rFonts w:ascii="Arial" w:eastAsia="Times New Roman" w:hAnsi="Arial" w:cs="Arial"/>
          <w:color w:val="000000"/>
          <w:lang w:eastAsia="en-AU"/>
        </w:rPr>
        <w:tab/>
        <w:t xml:space="preserve">Concomitant medications, including medications required for the management of AE’s </w:t>
      </w:r>
    </w:p>
    <w:p w14:paraId="36426D62" w14:textId="77777777" w:rsidR="00E67EB2" w:rsidRPr="00D3396A" w:rsidRDefault="00E67EB2" w:rsidP="00547A6B">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2.</w:t>
      </w:r>
      <w:r w:rsidRPr="00D3396A">
        <w:rPr>
          <w:rFonts w:ascii="Arial" w:eastAsia="Times New Roman" w:hAnsi="Arial" w:cs="Arial"/>
          <w:color w:val="000000"/>
          <w:lang w:eastAsia="en-AU"/>
        </w:rPr>
        <w:tab/>
        <w:t>Prohibited Medications</w:t>
      </w:r>
    </w:p>
    <w:p w14:paraId="2D6B1C5F"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3.</w:t>
      </w:r>
      <w:r w:rsidRPr="00D3396A">
        <w:rPr>
          <w:rFonts w:ascii="Arial" w:eastAsia="Times New Roman" w:hAnsi="Arial" w:cs="Arial"/>
          <w:color w:val="000000"/>
          <w:lang w:eastAsia="en-AU"/>
        </w:rPr>
        <w:tab/>
        <w:t xml:space="preserve">Dose modifications </w:t>
      </w:r>
    </w:p>
    <w:p w14:paraId="012C4534"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4.</w:t>
      </w:r>
      <w:r w:rsidRPr="00D3396A">
        <w:rPr>
          <w:rFonts w:ascii="Arial" w:eastAsia="Times New Roman" w:hAnsi="Arial" w:cs="Arial"/>
          <w:color w:val="000000"/>
          <w:lang w:eastAsia="en-AU"/>
        </w:rPr>
        <w:tab/>
        <w:t xml:space="preserve">Missed doses/patient compliance </w:t>
      </w:r>
    </w:p>
    <w:p w14:paraId="1A678375" w14:textId="77777777" w:rsidR="00E67EB2" w:rsidRPr="00D3396A" w:rsidRDefault="00E67EB2" w:rsidP="00E67EB2">
      <w:pPr>
        <w:keepNext/>
        <w:keepLines/>
        <w:spacing w:before="200" w:after="0" w:line="276" w:lineRule="auto"/>
        <w:outlineLvl w:val="2"/>
        <w:rPr>
          <w:rFonts w:ascii="Arial" w:eastAsia="Times New Roman" w:hAnsi="Arial" w:cs="Arial"/>
          <w:bCs/>
          <w:lang w:eastAsia="en-AU"/>
        </w:rPr>
      </w:pPr>
      <w:bookmarkStart w:id="104" w:name="_Toc84840169"/>
      <w:bookmarkStart w:id="105" w:name="_Toc88120305"/>
      <w:bookmarkStart w:id="106" w:name="_Toc222832619"/>
      <w:r w:rsidRPr="00D3396A">
        <w:rPr>
          <w:rFonts w:ascii="Arial" w:eastAsia="Times New Roman" w:hAnsi="Arial" w:cs="Arial"/>
          <w:bCs/>
          <w:lang w:eastAsia="en-AU"/>
        </w:rPr>
        <w:t>8.5</w:t>
      </w:r>
      <w:r w:rsidRPr="00D3396A">
        <w:rPr>
          <w:rFonts w:ascii="Arial" w:eastAsia="Times New Roman" w:hAnsi="Arial" w:cs="Arial"/>
          <w:bCs/>
          <w:lang w:eastAsia="en-AU"/>
        </w:rPr>
        <w:tab/>
        <w:t>HANDLING AND STORAGE OF STUDY DRUGS</w:t>
      </w:r>
      <w:bookmarkEnd w:id="104"/>
      <w:bookmarkEnd w:id="105"/>
      <w:bookmarkEnd w:id="106"/>
      <w:r w:rsidRPr="00D3396A">
        <w:rPr>
          <w:rFonts w:ascii="Arial" w:eastAsia="Times New Roman" w:hAnsi="Arial" w:cs="Arial"/>
          <w:bCs/>
          <w:lang w:eastAsia="en-AU"/>
        </w:rPr>
        <w:t xml:space="preserve"> </w:t>
      </w:r>
    </w:p>
    <w:p w14:paraId="102ACF63" w14:textId="77777777" w:rsidR="00E67EB2" w:rsidRPr="00D3396A" w:rsidRDefault="00E67EB2" w:rsidP="00E67EB2">
      <w:pPr>
        <w:spacing w:after="120" w:line="276" w:lineRule="auto"/>
        <w:ind w:left="720"/>
        <w:rPr>
          <w:rFonts w:ascii="Arial" w:eastAsia="Times New Roman" w:hAnsi="Arial" w:cs="Arial"/>
          <w:i/>
          <w:iCs/>
          <w:color w:val="2E74B5" w:themeColor="accent1" w:themeShade="BF"/>
          <w:lang w:eastAsia="en-AU"/>
        </w:rPr>
      </w:pPr>
      <w:r w:rsidRPr="00D3396A">
        <w:rPr>
          <w:rFonts w:ascii="Arial" w:eastAsia="Times New Roman" w:hAnsi="Arial" w:cs="Arial"/>
          <w:i/>
          <w:iCs/>
          <w:color w:val="2E74B5" w:themeColor="accent1" w:themeShade="BF"/>
          <w:lang w:eastAsia="en-AU"/>
        </w:rPr>
        <w:t>Including temperature storage details, how to handle in the event of a temperature excursion.</w:t>
      </w:r>
    </w:p>
    <w:p w14:paraId="0B23BE63" w14:textId="77777777" w:rsidR="00D3396A" w:rsidRPr="00D3396A" w:rsidRDefault="00D3396A" w:rsidP="00E67EB2">
      <w:pPr>
        <w:spacing w:after="120" w:line="276" w:lineRule="auto"/>
        <w:ind w:left="720"/>
        <w:rPr>
          <w:rFonts w:ascii="Arial" w:eastAsia="Times New Roman" w:hAnsi="Arial" w:cs="Arial"/>
          <w:color w:val="000000"/>
          <w:lang w:eastAsia="en-AU"/>
        </w:rPr>
      </w:pPr>
    </w:p>
    <w:p w14:paraId="5562CA90" w14:textId="77777777" w:rsidR="00E67EB2" w:rsidRPr="00D3396A" w:rsidRDefault="00E67EB2" w:rsidP="00E67EB2">
      <w:pPr>
        <w:keepNext/>
        <w:keepLines/>
        <w:spacing w:before="200" w:after="0" w:line="276" w:lineRule="auto"/>
        <w:outlineLvl w:val="2"/>
        <w:rPr>
          <w:rFonts w:ascii="Arial" w:eastAsia="Times New Roman" w:hAnsi="Arial" w:cs="Arial"/>
          <w:bCs/>
          <w:lang w:eastAsia="en-AU"/>
        </w:rPr>
      </w:pPr>
      <w:bookmarkStart w:id="107" w:name="_Toc84840170"/>
      <w:bookmarkStart w:id="108" w:name="_Toc88120306"/>
      <w:bookmarkStart w:id="109" w:name="_Toc222832620"/>
      <w:r w:rsidRPr="00D3396A">
        <w:rPr>
          <w:rFonts w:ascii="Arial" w:eastAsia="Times New Roman" w:hAnsi="Arial" w:cs="Arial"/>
          <w:bCs/>
          <w:lang w:eastAsia="en-AU"/>
        </w:rPr>
        <w:t>8.6</w:t>
      </w:r>
      <w:r w:rsidRPr="00D3396A">
        <w:rPr>
          <w:rFonts w:ascii="Arial" w:eastAsia="Times New Roman" w:hAnsi="Arial" w:cs="Arial"/>
          <w:bCs/>
          <w:lang w:eastAsia="en-AU"/>
        </w:rPr>
        <w:tab/>
        <w:t>FUNDING</w:t>
      </w:r>
      <w:bookmarkEnd w:id="107"/>
      <w:bookmarkEnd w:id="108"/>
      <w:bookmarkEnd w:id="109"/>
    </w:p>
    <w:p w14:paraId="4A01E458" w14:textId="6182D81B" w:rsidR="00E67EB2" w:rsidRPr="00D3396A" w:rsidRDefault="00E67EB2" w:rsidP="00E67EB2">
      <w:pPr>
        <w:spacing w:after="120" w:line="276" w:lineRule="auto"/>
        <w:ind w:left="720"/>
        <w:rPr>
          <w:rFonts w:ascii="Arial" w:eastAsia="Times New Roman" w:hAnsi="Arial" w:cs="Arial"/>
          <w:i/>
          <w:iCs/>
          <w:color w:val="2E74B5" w:themeColor="accent1" w:themeShade="BF"/>
          <w:lang w:eastAsia="en-AU"/>
        </w:rPr>
      </w:pPr>
      <w:r w:rsidRPr="00D3396A">
        <w:rPr>
          <w:rFonts w:ascii="Arial" w:eastAsia="Times New Roman" w:hAnsi="Arial" w:cs="Arial"/>
          <w:i/>
          <w:iCs/>
          <w:color w:val="2E74B5" w:themeColor="accent1" w:themeShade="BF"/>
          <w:lang w:eastAsia="en-AU"/>
        </w:rPr>
        <w:t>Consideration for how the drugs will be funded i.e. by grant, following approval from the hospital Drug and Therapeutics Committee.</w:t>
      </w:r>
      <w:r w:rsidR="00A54F5F">
        <w:rPr>
          <w:rFonts w:ascii="Arial" w:eastAsia="Times New Roman" w:hAnsi="Arial" w:cs="Arial"/>
          <w:i/>
          <w:iCs/>
          <w:color w:val="2E74B5" w:themeColor="accent1" w:themeShade="BF"/>
          <w:lang w:eastAsia="en-AU"/>
        </w:rPr>
        <w:t xml:space="preserve"> If in-kind drugs/funding is provided by an external organisation, a copy of the in-kind agreement should be provided. Any involvement from external organisations in the research should be transparently disclosed in the Protocol and Participant Information Sheet. </w:t>
      </w:r>
    </w:p>
    <w:p w14:paraId="22A2CCD0" w14:textId="77777777" w:rsidR="00D3396A" w:rsidRPr="00D3396A" w:rsidRDefault="00D3396A" w:rsidP="00E67EB2">
      <w:pPr>
        <w:spacing w:after="120" w:line="276" w:lineRule="auto"/>
        <w:ind w:left="720"/>
        <w:rPr>
          <w:rFonts w:ascii="Arial" w:eastAsia="Times New Roman" w:hAnsi="Arial" w:cs="Arial"/>
          <w:color w:val="000000"/>
          <w:lang w:eastAsia="en-AU"/>
        </w:rPr>
      </w:pPr>
    </w:p>
    <w:p w14:paraId="76EA76E3" w14:textId="77777777" w:rsidR="00F30141" w:rsidRPr="00D3396A" w:rsidRDefault="00E67EB2" w:rsidP="008455BD">
      <w:pPr>
        <w:keepNext/>
        <w:keepLines/>
        <w:spacing w:before="200" w:after="0" w:line="276" w:lineRule="auto"/>
        <w:ind w:left="720" w:hanging="720"/>
        <w:outlineLvl w:val="2"/>
        <w:rPr>
          <w:rFonts w:ascii="Arial" w:eastAsia="Times New Roman" w:hAnsi="Arial" w:cs="Arial"/>
          <w:bCs/>
          <w:lang w:eastAsia="en-AU"/>
        </w:rPr>
      </w:pPr>
      <w:bookmarkStart w:id="110" w:name="_Toc222832621"/>
      <w:bookmarkStart w:id="111" w:name="_Toc84840171"/>
      <w:bookmarkStart w:id="112" w:name="_Toc88120307"/>
      <w:r w:rsidRPr="00D3396A">
        <w:rPr>
          <w:rFonts w:ascii="Arial" w:eastAsia="Times New Roman" w:hAnsi="Arial" w:cs="Arial"/>
          <w:bCs/>
          <w:lang w:eastAsia="en-AU"/>
        </w:rPr>
        <w:t>8.7</w:t>
      </w:r>
      <w:r w:rsidRPr="00D3396A">
        <w:rPr>
          <w:rFonts w:ascii="Arial" w:eastAsia="Times New Roman" w:hAnsi="Arial" w:cs="Arial"/>
          <w:bCs/>
          <w:lang w:eastAsia="en-AU"/>
        </w:rPr>
        <w:tab/>
      </w:r>
      <w:r w:rsidR="008455BD" w:rsidRPr="00D3396A">
        <w:rPr>
          <w:rFonts w:ascii="Arial" w:eastAsia="Times New Roman" w:hAnsi="Arial" w:cs="Arial"/>
          <w:bCs/>
          <w:lang w:eastAsia="en-AU"/>
        </w:rPr>
        <w:t>PLACEBO (IF APPLICABLE)</w:t>
      </w:r>
      <w:bookmarkEnd w:id="110"/>
    </w:p>
    <w:p w14:paraId="0D7C758E" w14:textId="40C08099" w:rsidR="008455BD" w:rsidRDefault="008455BD" w:rsidP="00D3396A">
      <w:pPr>
        <w:ind w:left="720"/>
        <w:rPr>
          <w:rFonts w:ascii="Arial" w:eastAsia="Times New Roman" w:hAnsi="Arial" w:cs="Arial"/>
          <w:bCs/>
          <w:i/>
          <w:iCs/>
          <w:color w:val="2E74B5" w:themeColor="accent1" w:themeShade="BF"/>
          <w:lang w:eastAsia="en-AU"/>
        </w:rPr>
      </w:pPr>
      <w:bookmarkStart w:id="113" w:name="_Toc104798643"/>
      <w:r w:rsidRPr="00D3396A">
        <w:rPr>
          <w:rFonts w:ascii="Arial" w:eastAsia="Times New Roman" w:hAnsi="Arial" w:cs="Arial"/>
          <w:bCs/>
          <w:i/>
          <w:iCs/>
          <w:color w:val="2E74B5" w:themeColor="accent1" w:themeShade="BF"/>
          <w:lang w:eastAsia="en-AU"/>
        </w:rPr>
        <w:t>Detail the composition of the placebo and whether it will be produced and labelled by a contracted GMP licenced manufacturer.</w:t>
      </w:r>
      <w:bookmarkEnd w:id="113"/>
    </w:p>
    <w:p w14:paraId="3ADADC76" w14:textId="77777777" w:rsidR="00D3396A" w:rsidRPr="00D3396A" w:rsidRDefault="00D3396A" w:rsidP="00D3396A">
      <w:pPr>
        <w:ind w:left="720"/>
        <w:rPr>
          <w:rFonts w:ascii="Arial" w:eastAsia="Times New Roman" w:hAnsi="Arial" w:cs="Arial"/>
          <w:bCs/>
          <w:lang w:eastAsia="en-AU"/>
        </w:rPr>
      </w:pPr>
    </w:p>
    <w:p w14:paraId="6F28AFF6" w14:textId="2EDA54F2" w:rsidR="00E67EB2" w:rsidRPr="00D3396A" w:rsidRDefault="007C3EF7" w:rsidP="002D35D6">
      <w:pPr>
        <w:keepNext/>
        <w:keepLines/>
        <w:spacing w:before="200" w:after="0" w:line="276" w:lineRule="auto"/>
        <w:outlineLvl w:val="2"/>
        <w:rPr>
          <w:rFonts w:ascii="Arial" w:eastAsia="Times New Roman" w:hAnsi="Arial" w:cs="Arial"/>
          <w:color w:val="000000"/>
          <w:lang w:eastAsia="en-AU"/>
        </w:rPr>
      </w:pPr>
      <w:bookmarkStart w:id="114" w:name="_Toc222832622"/>
      <w:bookmarkEnd w:id="111"/>
      <w:bookmarkEnd w:id="112"/>
      <w:r w:rsidRPr="00D3396A">
        <w:rPr>
          <w:rFonts w:ascii="Arial" w:eastAsia="Times New Roman" w:hAnsi="Arial" w:cs="Arial"/>
          <w:bCs/>
          <w:lang w:eastAsia="en-AU"/>
        </w:rPr>
        <w:t>8.8</w:t>
      </w:r>
      <w:r w:rsidRPr="00D3396A">
        <w:rPr>
          <w:rFonts w:ascii="Arial" w:eastAsia="Times New Roman" w:hAnsi="Arial" w:cs="Arial"/>
          <w:bCs/>
          <w:lang w:eastAsia="en-AU"/>
        </w:rPr>
        <w:tab/>
        <w:t>CLINICAL TRIAL NOTIFICATION (CTN) – (IF REQUIRED)</w:t>
      </w:r>
      <w:bookmarkEnd w:id="114"/>
    </w:p>
    <w:p w14:paraId="014DD7CC" w14:textId="2BDDE799" w:rsidR="00D3396A" w:rsidRPr="00D3396A" w:rsidRDefault="007C3EF7" w:rsidP="00312EF8">
      <w:pPr>
        <w:spacing w:before="240" w:after="120" w:line="276" w:lineRule="auto"/>
        <w:ind w:left="720"/>
        <w:rPr>
          <w:rFonts w:ascii="Arial" w:eastAsia="Times New Roman" w:hAnsi="Arial" w:cs="Arial"/>
          <w:color w:val="000000"/>
          <w:lang w:eastAsia="en-AU"/>
        </w:rPr>
      </w:pPr>
      <w:r w:rsidRPr="00B66C85">
        <w:rPr>
          <w:rFonts w:ascii="Arial" w:eastAsia="Times New Roman" w:hAnsi="Arial" w:cs="Arial"/>
          <w:bCs/>
          <w:i/>
          <w:iCs/>
          <w:color w:val="2E74B5" w:themeColor="accent1" w:themeShade="BF"/>
          <w:lang w:eastAsia="en-AU"/>
        </w:rPr>
        <w:t>A trial of any medicine or device (or its software) not entered on the Australian Register of Therapeutic Goods (ARTG) including any new formulation of an existing product or any new route of administration must be conducted under the</w:t>
      </w:r>
      <w:r w:rsidRPr="00D3396A">
        <w:rPr>
          <w:rFonts w:ascii="Arial" w:eastAsia="Times New Roman" w:hAnsi="Arial" w:cs="Arial"/>
          <w:i/>
          <w:iCs/>
          <w:color w:val="000000"/>
          <w:lang w:eastAsia="en-AU"/>
        </w:rPr>
        <w:t xml:space="preserve"> </w:t>
      </w:r>
      <w:hyperlink r:id="rId36" w:history="1">
        <w:r w:rsidRPr="00D3396A">
          <w:rPr>
            <w:rStyle w:val="Hyperlink"/>
            <w:rFonts w:ascii="Arial" w:eastAsia="Times New Roman" w:hAnsi="Arial" w:cs="Arial"/>
            <w:i/>
            <w:iCs/>
            <w:lang w:eastAsia="en-AU"/>
          </w:rPr>
          <w:t>CTN Scheme</w:t>
        </w:r>
      </w:hyperlink>
      <w:r w:rsidR="000E752A">
        <w:rPr>
          <w:rFonts w:ascii="Arial" w:eastAsia="Times New Roman" w:hAnsi="Arial" w:cs="Arial"/>
          <w:color w:val="000000"/>
          <w:lang w:eastAsia="en-AU"/>
        </w:rPr>
        <w:t>.</w:t>
      </w:r>
      <w:r w:rsidR="000E752A">
        <w:rPr>
          <w:rFonts w:ascii="Arial" w:eastAsia="Times New Roman" w:hAnsi="Arial" w:cs="Arial"/>
          <w:color w:val="2E74B5" w:themeColor="accent1" w:themeShade="BF"/>
          <w:lang w:eastAsia="en-AU"/>
        </w:rPr>
        <w:t xml:space="preserve"> </w:t>
      </w:r>
      <w:r w:rsidR="000E752A">
        <w:rPr>
          <w:rFonts w:ascii="Arial" w:eastAsia="Times New Roman" w:hAnsi="Arial" w:cs="Arial"/>
          <w:i/>
          <w:iCs/>
          <w:color w:val="2E74B5" w:themeColor="accent1" w:themeShade="BF"/>
          <w:lang w:eastAsia="en-AU"/>
        </w:rPr>
        <w:t xml:space="preserve">A CTN is required for a placebo, as there is no entry for ‘placebo’ in the ARTG. </w:t>
      </w:r>
    </w:p>
    <w:p w14:paraId="51E5710E" w14:textId="7291E4A8" w:rsidR="00B502C9" w:rsidRPr="00D3396A" w:rsidRDefault="00E67EB2" w:rsidP="00E67EB2">
      <w:pPr>
        <w:keepNext/>
        <w:keepLines/>
        <w:spacing w:before="480" w:after="0" w:line="276" w:lineRule="auto"/>
        <w:outlineLvl w:val="0"/>
        <w:rPr>
          <w:rFonts w:ascii="Arial" w:eastAsia="Times New Roman" w:hAnsi="Arial" w:cs="Arial"/>
          <w:b/>
          <w:bCs/>
          <w:color w:val="000000"/>
          <w:sz w:val="28"/>
          <w:szCs w:val="28"/>
          <w:lang w:eastAsia="en-AU"/>
        </w:rPr>
      </w:pPr>
      <w:bookmarkStart w:id="115" w:name="_Toc222832623"/>
      <w:bookmarkStart w:id="116" w:name="_Toc361670620"/>
      <w:bookmarkStart w:id="117" w:name="_Toc84840172"/>
      <w:bookmarkStart w:id="118" w:name="_Toc88120308"/>
      <w:r w:rsidRPr="00D3396A">
        <w:rPr>
          <w:rFonts w:ascii="Arial" w:eastAsia="Times New Roman" w:hAnsi="Arial" w:cs="Arial"/>
          <w:b/>
          <w:bCs/>
          <w:color w:val="000000"/>
          <w:sz w:val="28"/>
          <w:szCs w:val="28"/>
          <w:lang w:eastAsia="en-AU"/>
        </w:rPr>
        <w:t>9.</w:t>
      </w:r>
      <w:r w:rsidRPr="00D3396A">
        <w:rPr>
          <w:rFonts w:ascii="Arial" w:eastAsia="Times New Roman" w:hAnsi="Arial" w:cs="Arial"/>
          <w:b/>
          <w:bCs/>
          <w:color w:val="000000"/>
          <w:sz w:val="28"/>
          <w:szCs w:val="28"/>
          <w:lang w:eastAsia="en-AU"/>
        </w:rPr>
        <w:tab/>
      </w:r>
      <w:r w:rsidR="0085250A" w:rsidRPr="00D3396A">
        <w:rPr>
          <w:rFonts w:ascii="Arial" w:eastAsia="Times New Roman" w:hAnsi="Arial" w:cs="Arial"/>
          <w:b/>
          <w:bCs/>
          <w:color w:val="000000"/>
          <w:sz w:val="28"/>
          <w:szCs w:val="28"/>
          <w:lang w:eastAsia="en-AU"/>
        </w:rPr>
        <w:t>INVESTIGATIONAL MEDICAL DEVICE</w:t>
      </w:r>
      <w:r w:rsidR="00CF3E04" w:rsidRPr="00D3396A">
        <w:rPr>
          <w:rFonts w:ascii="Arial" w:eastAsia="Times New Roman" w:hAnsi="Arial" w:cs="Arial"/>
          <w:b/>
          <w:bCs/>
          <w:color w:val="000000"/>
          <w:sz w:val="28"/>
          <w:szCs w:val="28"/>
          <w:lang w:eastAsia="en-AU"/>
        </w:rPr>
        <w:t xml:space="preserve"> </w:t>
      </w:r>
      <w:r w:rsidR="00CF3E04" w:rsidRPr="00D3396A">
        <w:rPr>
          <w:rFonts w:ascii="Arial" w:eastAsia="Times New Roman" w:hAnsi="Arial" w:cs="Arial"/>
          <w:b/>
          <w:bCs/>
          <w:i/>
          <w:iCs/>
          <w:color w:val="000000"/>
          <w:sz w:val="28"/>
          <w:szCs w:val="28"/>
          <w:lang w:eastAsia="en-AU"/>
        </w:rPr>
        <w:t>(if applicable)</w:t>
      </w:r>
      <w:bookmarkEnd w:id="115"/>
    </w:p>
    <w:p w14:paraId="7EFE6521" w14:textId="6D5149A2" w:rsidR="00B502C9" w:rsidRPr="00D3396A" w:rsidRDefault="00B502C9" w:rsidP="0081144C">
      <w:pPr>
        <w:pStyle w:val="Heading3"/>
        <w:rPr>
          <w:rFonts w:ascii="Arial" w:eastAsia="Times New Roman" w:hAnsi="Arial" w:cs="Arial"/>
          <w:color w:val="000000"/>
          <w:lang w:eastAsia="en-AU"/>
        </w:rPr>
      </w:pPr>
      <w:bookmarkStart w:id="119" w:name="_Toc222832624"/>
      <w:r w:rsidRPr="00D3396A">
        <w:rPr>
          <w:rFonts w:ascii="Arial" w:eastAsia="Times New Roman" w:hAnsi="Arial" w:cs="Arial"/>
          <w:color w:val="000000"/>
          <w:lang w:eastAsia="en-AU"/>
        </w:rPr>
        <w:t>9.1.</w:t>
      </w:r>
      <w:r w:rsidRPr="00D3396A">
        <w:rPr>
          <w:rFonts w:ascii="Arial" w:eastAsia="Times New Roman" w:hAnsi="Arial" w:cs="Arial"/>
          <w:color w:val="000000"/>
          <w:lang w:eastAsia="en-AU"/>
        </w:rPr>
        <w:tab/>
        <w:t>Name of investigational device</w:t>
      </w:r>
      <w:bookmarkEnd w:id="119"/>
    </w:p>
    <w:p w14:paraId="6282AD7B" w14:textId="77777777" w:rsidR="0081144C" w:rsidRPr="00D3396A" w:rsidRDefault="0081144C" w:rsidP="00B85EF3">
      <w:pPr>
        <w:rPr>
          <w:rFonts w:ascii="Arial" w:hAnsi="Arial" w:cs="Arial"/>
          <w:lang w:eastAsia="en-AU"/>
        </w:rPr>
      </w:pPr>
    </w:p>
    <w:p w14:paraId="7EB59A71" w14:textId="040AF721" w:rsidR="00B502C9" w:rsidRPr="00D3396A" w:rsidRDefault="00B502C9" w:rsidP="0081144C">
      <w:pPr>
        <w:pStyle w:val="Heading3"/>
        <w:rPr>
          <w:rFonts w:ascii="Arial" w:eastAsia="Times New Roman" w:hAnsi="Arial" w:cs="Arial"/>
          <w:color w:val="000000"/>
          <w:lang w:eastAsia="en-AU"/>
        </w:rPr>
      </w:pPr>
      <w:bookmarkStart w:id="120" w:name="_Toc222832625"/>
      <w:r w:rsidRPr="00D3396A">
        <w:rPr>
          <w:rFonts w:ascii="Arial" w:eastAsia="Times New Roman" w:hAnsi="Arial" w:cs="Arial"/>
          <w:color w:val="000000"/>
          <w:lang w:eastAsia="en-AU"/>
        </w:rPr>
        <w:lastRenderedPageBreak/>
        <w:t>9.2.</w:t>
      </w:r>
      <w:r w:rsidRPr="00D3396A">
        <w:rPr>
          <w:rFonts w:ascii="Arial" w:eastAsia="Times New Roman" w:hAnsi="Arial" w:cs="Arial"/>
          <w:color w:val="000000"/>
          <w:lang w:eastAsia="en-AU"/>
        </w:rPr>
        <w:tab/>
        <w:t>Manufacturer</w:t>
      </w:r>
      <w:bookmarkEnd w:id="120"/>
    </w:p>
    <w:p w14:paraId="33B766FC" w14:textId="77777777" w:rsidR="0081144C" w:rsidRPr="00D3396A" w:rsidRDefault="0081144C" w:rsidP="00B85EF3">
      <w:pPr>
        <w:rPr>
          <w:rFonts w:ascii="Arial" w:hAnsi="Arial" w:cs="Arial"/>
          <w:lang w:eastAsia="en-AU"/>
        </w:rPr>
      </w:pPr>
    </w:p>
    <w:p w14:paraId="44215146" w14:textId="5D7BCBF9" w:rsidR="00911F78" w:rsidRPr="00D3396A" w:rsidRDefault="00B502C9" w:rsidP="0081144C">
      <w:pPr>
        <w:pStyle w:val="Heading3"/>
        <w:rPr>
          <w:rFonts w:ascii="Arial" w:eastAsia="Times New Roman" w:hAnsi="Arial" w:cs="Arial"/>
          <w:color w:val="000000"/>
          <w:lang w:eastAsia="en-AU"/>
        </w:rPr>
      </w:pPr>
      <w:bookmarkStart w:id="121" w:name="_Toc222832626"/>
      <w:r w:rsidRPr="00D3396A">
        <w:rPr>
          <w:rFonts w:ascii="Arial" w:eastAsia="Times New Roman" w:hAnsi="Arial" w:cs="Arial"/>
          <w:color w:val="000000"/>
          <w:lang w:eastAsia="en-AU"/>
        </w:rPr>
        <w:t>9.3</w:t>
      </w:r>
      <w:r w:rsidRPr="00D3396A">
        <w:rPr>
          <w:rFonts w:ascii="Arial" w:eastAsia="Times New Roman" w:hAnsi="Arial" w:cs="Arial"/>
          <w:color w:val="000000"/>
          <w:lang w:eastAsia="en-AU"/>
        </w:rPr>
        <w:tab/>
        <w:t>Intended use of the investigational device</w:t>
      </w:r>
      <w:bookmarkEnd w:id="121"/>
    </w:p>
    <w:p w14:paraId="714CF668" w14:textId="77777777" w:rsidR="0081144C" w:rsidRPr="00D3396A" w:rsidRDefault="0081144C" w:rsidP="00B85EF3">
      <w:pPr>
        <w:rPr>
          <w:rFonts w:ascii="Arial" w:hAnsi="Arial" w:cs="Arial"/>
          <w:lang w:eastAsia="en-AU"/>
        </w:rPr>
      </w:pPr>
    </w:p>
    <w:p w14:paraId="35E4B1EF" w14:textId="6334F7A7" w:rsidR="00FB03C1" w:rsidRPr="00D3396A" w:rsidRDefault="00FB03C1" w:rsidP="0081144C">
      <w:pPr>
        <w:pStyle w:val="Heading3"/>
        <w:rPr>
          <w:rFonts w:ascii="Arial" w:eastAsia="Times New Roman" w:hAnsi="Arial" w:cs="Arial"/>
          <w:color w:val="000000"/>
          <w:lang w:eastAsia="en-AU"/>
        </w:rPr>
      </w:pPr>
      <w:bookmarkStart w:id="122" w:name="_Toc222832627"/>
      <w:r w:rsidRPr="00D3396A">
        <w:rPr>
          <w:rFonts w:ascii="Arial" w:eastAsia="Times New Roman" w:hAnsi="Arial" w:cs="Arial"/>
          <w:color w:val="000000"/>
          <w:lang w:eastAsia="en-AU"/>
        </w:rPr>
        <w:t>9.4</w:t>
      </w:r>
      <w:r w:rsidRPr="00D3396A">
        <w:rPr>
          <w:rFonts w:ascii="Arial" w:eastAsia="Times New Roman" w:hAnsi="Arial" w:cs="Arial"/>
          <w:color w:val="000000"/>
          <w:lang w:eastAsia="en-AU"/>
        </w:rPr>
        <w:tab/>
        <w:t>TGA Approval Status</w:t>
      </w:r>
      <w:bookmarkEnd w:id="122"/>
    </w:p>
    <w:p w14:paraId="020D9A63" w14:textId="77777777" w:rsidR="0081144C" w:rsidRPr="00D3396A" w:rsidRDefault="0081144C" w:rsidP="00B85EF3">
      <w:pPr>
        <w:rPr>
          <w:rFonts w:ascii="Arial" w:hAnsi="Arial" w:cs="Arial"/>
          <w:lang w:eastAsia="en-AU"/>
        </w:rPr>
      </w:pPr>
    </w:p>
    <w:p w14:paraId="4502C04D" w14:textId="539448A4" w:rsidR="0099361C" w:rsidRPr="00D3396A" w:rsidRDefault="0099361C" w:rsidP="00B85EF3">
      <w:pPr>
        <w:pStyle w:val="Heading3"/>
        <w:rPr>
          <w:rFonts w:ascii="Arial" w:eastAsia="Times New Roman" w:hAnsi="Arial" w:cs="Arial"/>
          <w:color w:val="000000"/>
          <w:lang w:eastAsia="en-AU"/>
        </w:rPr>
      </w:pPr>
      <w:bookmarkStart w:id="123" w:name="_Toc222832628"/>
      <w:r w:rsidRPr="00D3396A">
        <w:rPr>
          <w:rFonts w:ascii="Arial" w:eastAsia="Times New Roman" w:hAnsi="Arial" w:cs="Arial"/>
          <w:color w:val="000000"/>
          <w:lang w:eastAsia="en-AU"/>
        </w:rPr>
        <w:t>9.5</w:t>
      </w:r>
      <w:r w:rsidRPr="00D3396A">
        <w:rPr>
          <w:rFonts w:ascii="Arial" w:eastAsia="Times New Roman" w:hAnsi="Arial" w:cs="Arial"/>
          <w:color w:val="000000"/>
          <w:lang w:eastAsia="en-AU"/>
        </w:rPr>
        <w:tab/>
        <w:t>Involvement of the device manufacturer in the trial</w:t>
      </w:r>
      <w:bookmarkEnd w:id="123"/>
    </w:p>
    <w:p w14:paraId="18937D11" w14:textId="77777777" w:rsidR="00062770" w:rsidRDefault="0099361C" w:rsidP="00B85EF3">
      <w:pPr>
        <w:rPr>
          <w:rFonts w:ascii="Arial" w:eastAsia="Times New Roman" w:hAnsi="Arial" w:cs="Arial"/>
          <w:bCs/>
          <w:i/>
          <w:iCs/>
          <w:color w:val="2E74B5" w:themeColor="accent1" w:themeShade="BF"/>
          <w:lang w:eastAsia="en-AU"/>
        </w:rPr>
      </w:pPr>
      <w:r w:rsidRPr="00B66C85">
        <w:rPr>
          <w:rFonts w:ascii="Arial" w:eastAsia="Times New Roman" w:hAnsi="Arial" w:cs="Arial"/>
          <w:bCs/>
          <w:i/>
          <w:iCs/>
          <w:color w:val="2E74B5" w:themeColor="accent1" w:themeShade="BF"/>
          <w:lang w:eastAsia="en-AU"/>
        </w:rPr>
        <w:t>For example, detail whether they are supplying the device; whether there will be transfer of non-identifying data to the manufacturer by the Study Institute; whether the manufacturer might derive financial benefit from the trial; whether there is joint ownership of the study data by the manufacturer and the study institute</w:t>
      </w:r>
      <w:r w:rsidR="00A54F5F">
        <w:rPr>
          <w:rFonts w:ascii="Arial" w:eastAsia="Times New Roman" w:hAnsi="Arial" w:cs="Arial"/>
          <w:bCs/>
          <w:i/>
          <w:iCs/>
          <w:color w:val="2E74B5" w:themeColor="accent1" w:themeShade="BF"/>
          <w:lang w:eastAsia="en-AU"/>
        </w:rPr>
        <w:t>; whether there is in-kind provision of the device and an in-kind agreement in place.</w:t>
      </w:r>
    </w:p>
    <w:p w14:paraId="0ABBA792" w14:textId="296F1288" w:rsidR="00931CF5" w:rsidRPr="00931CF5" w:rsidRDefault="00062770" w:rsidP="00931CF5">
      <w:pPr>
        <w:pStyle w:val="Heading3"/>
        <w:rPr>
          <w:rFonts w:ascii="Arial" w:eastAsia="Times New Roman" w:hAnsi="Arial" w:cs="Arial"/>
          <w:i/>
          <w:iCs/>
          <w:color w:val="auto"/>
          <w:lang w:eastAsia="en-AU"/>
        </w:rPr>
      </w:pPr>
      <w:bookmarkStart w:id="124" w:name="_Toc222832629"/>
      <w:r w:rsidRPr="006E38AD">
        <w:rPr>
          <w:rFonts w:ascii="Arial" w:eastAsia="Times New Roman" w:hAnsi="Arial" w:cs="Arial"/>
          <w:color w:val="auto"/>
          <w:lang w:eastAsia="en-AU"/>
        </w:rPr>
        <w:t>9.6</w:t>
      </w:r>
      <w:r w:rsidRPr="006E38AD">
        <w:rPr>
          <w:rFonts w:ascii="Arial" w:eastAsia="Times New Roman" w:hAnsi="Arial" w:cs="Arial"/>
          <w:color w:val="auto"/>
          <w:lang w:eastAsia="en-AU"/>
        </w:rPr>
        <w:tab/>
        <w:t>Artificial Intelligence</w:t>
      </w:r>
      <w:r w:rsidR="00A54F5F" w:rsidRPr="006E38AD">
        <w:rPr>
          <w:rFonts w:ascii="Arial" w:eastAsia="Times New Roman" w:hAnsi="Arial" w:cs="Arial"/>
          <w:i/>
          <w:iCs/>
          <w:color w:val="auto"/>
          <w:lang w:eastAsia="en-AU"/>
        </w:rPr>
        <w:t xml:space="preserve"> </w:t>
      </w:r>
      <w:r w:rsidRPr="006E38AD">
        <w:rPr>
          <w:rFonts w:ascii="Arial" w:eastAsia="Times New Roman" w:hAnsi="Arial" w:cs="Arial"/>
          <w:i/>
          <w:iCs/>
          <w:color w:val="auto"/>
          <w:lang w:eastAsia="en-AU"/>
        </w:rPr>
        <w:t>(if applicable)</w:t>
      </w:r>
      <w:bookmarkEnd w:id="124"/>
    </w:p>
    <w:p w14:paraId="3F555324" w14:textId="77777777" w:rsidR="00931CF5" w:rsidRPr="00931CF5" w:rsidRDefault="00931CF5" w:rsidP="00931CF5">
      <w:pPr>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This section should be completed if using Artificial Intelligence (AI) or Machine Learning systems for any part of the research. </w:t>
      </w:r>
    </w:p>
    <w:p w14:paraId="47636DB6" w14:textId="77777777" w:rsidR="00931CF5" w:rsidRPr="00931CF5" w:rsidRDefault="00931CF5" w:rsidP="00931CF5">
      <w:pPr>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The application should address how the research meets the following AI Principles in the application, in accordance with the </w:t>
      </w:r>
      <w:hyperlink r:id="rId37" w:history="1">
        <w:r w:rsidRPr="00931CF5">
          <w:rPr>
            <w:rStyle w:val="Hyperlink"/>
            <w:rFonts w:ascii="Arial" w:hAnsi="Arial" w:cs="Arial"/>
            <w:i/>
            <w:iCs/>
            <w:color w:val="2E74B5" w:themeColor="accent1" w:themeShade="BF"/>
            <w:lang w:eastAsia="en-AU"/>
          </w:rPr>
          <w:t>NSW Mandatory Ethical Principles for the use of AI</w:t>
        </w:r>
      </w:hyperlink>
      <w:r w:rsidRPr="00931CF5">
        <w:rPr>
          <w:rFonts w:ascii="Arial" w:hAnsi="Arial" w:cs="Arial"/>
          <w:i/>
          <w:iCs/>
          <w:color w:val="2E74B5" w:themeColor="accent1" w:themeShade="BF"/>
          <w:lang w:eastAsia="en-AU"/>
        </w:rPr>
        <w:t>: Community benefit, Fairness, Privacy and security, Transparency, and Accountability.</w:t>
      </w:r>
    </w:p>
    <w:p w14:paraId="4C74AC98" w14:textId="77777777" w:rsidR="00931CF5" w:rsidRPr="00931CF5" w:rsidRDefault="00931CF5" w:rsidP="00931CF5">
      <w:pPr>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AI applications being developed/built or used within SLHD must be approved by the SLHD Chief Information Officer (CIO), prior to its use within SLHD. This is to ensure that the AI usage aligns with District, NSW Health and government security policies, and reduces the risk of data and compliance issues. To initiate the approval process, please submit an </w:t>
      </w:r>
      <w:hyperlink r:id="rId38" w:tgtFrame="_blank" w:history="1">
        <w:r w:rsidRPr="00931CF5">
          <w:rPr>
            <w:rStyle w:val="Hyperlink"/>
            <w:rFonts w:ascii="Arial" w:hAnsi="Arial" w:cs="Arial"/>
            <w:i/>
            <w:iCs/>
            <w:color w:val="2E74B5" w:themeColor="accent1" w:themeShade="BF"/>
            <w:lang w:eastAsia="en-AU"/>
          </w:rPr>
          <w:t>IT General Enquiry</w:t>
        </w:r>
      </w:hyperlink>
      <w:r w:rsidRPr="00931CF5">
        <w:rPr>
          <w:rFonts w:ascii="Arial" w:hAnsi="Arial" w:cs="Arial"/>
          <w:i/>
          <w:iCs/>
          <w:color w:val="2E74B5" w:themeColor="accent1" w:themeShade="BF"/>
          <w:lang w:eastAsia="en-AU"/>
        </w:rPr>
        <w:t> via the </w:t>
      </w:r>
      <w:hyperlink r:id="rId39" w:tgtFrame="_blank" w:history="1">
        <w:r w:rsidRPr="00931CF5">
          <w:rPr>
            <w:rStyle w:val="Hyperlink"/>
            <w:rFonts w:ascii="Arial" w:hAnsi="Arial" w:cs="Arial"/>
            <w:i/>
            <w:iCs/>
            <w:color w:val="2E74B5" w:themeColor="accent1" w:themeShade="BF"/>
            <w:lang w:eastAsia="en-AU"/>
          </w:rPr>
          <w:t>Statewide Service Desk</w:t>
        </w:r>
      </w:hyperlink>
      <w:r w:rsidRPr="00931CF5">
        <w:rPr>
          <w:rFonts w:ascii="Arial" w:hAnsi="Arial" w:cs="Arial"/>
          <w:i/>
          <w:iCs/>
          <w:color w:val="2E74B5" w:themeColor="accent1" w:themeShade="BF"/>
          <w:lang w:eastAsia="en-AU"/>
        </w:rPr>
        <w:t> detailing your AI tool and request for approval.</w:t>
      </w:r>
    </w:p>
    <w:p w14:paraId="330E1604" w14:textId="77777777" w:rsidR="00931CF5" w:rsidRPr="00931CF5" w:rsidRDefault="00931CF5" w:rsidP="00931CF5">
      <w:pPr>
        <w:rPr>
          <w:rFonts w:ascii="Arial" w:hAnsi="Arial" w:cs="Arial"/>
          <w:i/>
          <w:iCs/>
          <w:color w:val="2E74B5" w:themeColor="accent1" w:themeShade="BF"/>
          <w:lang w:eastAsia="en-AU"/>
        </w:rPr>
      </w:pPr>
      <w:r w:rsidRPr="00931CF5">
        <w:rPr>
          <w:rFonts w:ascii="Arial" w:hAnsi="Arial" w:cs="Arial"/>
          <w:b/>
          <w:bCs/>
          <w:i/>
          <w:iCs/>
          <w:color w:val="2E74B5" w:themeColor="accent1" w:themeShade="BF"/>
          <w:lang w:eastAsia="en-AU"/>
        </w:rPr>
        <w:t>Note:</w:t>
      </w:r>
      <w:r w:rsidRPr="00931CF5">
        <w:rPr>
          <w:rFonts w:ascii="Arial" w:hAnsi="Arial" w:cs="Arial"/>
          <w:i/>
          <w:iCs/>
          <w:color w:val="2E74B5" w:themeColor="accent1" w:themeShade="BF"/>
          <w:lang w:eastAsia="en-AU"/>
        </w:rPr>
        <w:t xml:space="preserve"> the following AI tools or apps are not permitted for use within NSW Health or Australian Federal Government: DeepSeek, Tiktok, Kaspersky Lab, Inc.</w:t>
      </w:r>
    </w:p>
    <w:p w14:paraId="3E6F6647" w14:textId="77777777" w:rsidR="00931CF5" w:rsidRPr="00931CF5" w:rsidRDefault="00931CF5" w:rsidP="00931CF5">
      <w:p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If </w:t>
      </w:r>
      <w:r w:rsidRPr="00931CF5">
        <w:rPr>
          <w:rFonts w:ascii="Arial" w:hAnsi="Arial" w:cs="Arial"/>
          <w:b/>
          <w:bCs/>
          <w:i/>
          <w:iCs/>
          <w:color w:val="2E74B5" w:themeColor="accent1" w:themeShade="BF"/>
          <w:lang w:eastAsia="en-AU"/>
        </w:rPr>
        <w:t>building / adapting</w:t>
      </w:r>
      <w:r w:rsidRPr="00931CF5">
        <w:rPr>
          <w:rFonts w:ascii="Arial" w:hAnsi="Arial" w:cs="Arial"/>
          <w:i/>
          <w:iCs/>
          <w:color w:val="2E74B5" w:themeColor="accent1" w:themeShade="BF"/>
          <w:lang w:eastAsia="en-AU"/>
        </w:rPr>
        <w:t xml:space="preserve"> </w:t>
      </w:r>
      <w:r w:rsidRPr="00931CF5">
        <w:rPr>
          <w:rFonts w:ascii="Arial" w:hAnsi="Arial" w:cs="Arial"/>
          <w:b/>
          <w:bCs/>
          <w:i/>
          <w:iCs/>
          <w:color w:val="2E74B5" w:themeColor="accent1" w:themeShade="BF"/>
          <w:lang w:eastAsia="en-AU"/>
        </w:rPr>
        <w:t>an AI model</w:t>
      </w:r>
      <w:r w:rsidRPr="00931CF5">
        <w:rPr>
          <w:rFonts w:ascii="Arial" w:hAnsi="Arial" w:cs="Arial"/>
          <w:i/>
          <w:iCs/>
          <w:color w:val="2E74B5" w:themeColor="accent1" w:themeShade="BF"/>
          <w:lang w:eastAsia="en-AU"/>
        </w:rPr>
        <w:t>, consider the following:</w:t>
      </w:r>
    </w:p>
    <w:p w14:paraId="52B38EEE" w14:textId="77777777" w:rsidR="00931CF5" w:rsidRPr="00931CF5" w:rsidRDefault="00931CF5" w:rsidP="00931CF5">
      <w:pPr>
        <w:numPr>
          <w:ilvl w:val="0"/>
          <w:numId w:val="39"/>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Describe how potential bias or group-level harms will be identified and reduced </w:t>
      </w:r>
    </w:p>
    <w:p w14:paraId="4D7F11D5" w14:textId="77777777" w:rsidR="00931CF5" w:rsidRPr="00931CF5" w:rsidRDefault="00931CF5" w:rsidP="00931CF5">
      <w:pPr>
        <w:numPr>
          <w:ilvl w:val="0"/>
          <w:numId w:val="39"/>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Describe whether participant data will be used to train the AI model and if so, it should be disclosed to Participants in the Participant Information Sheet that their data cannot be withdrawn once used to train the model</w:t>
      </w:r>
    </w:p>
    <w:p w14:paraId="1EDBFC43" w14:textId="77777777" w:rsidR="00931CF5" w:rsidRPr="00931CF5" w:rsidRDefault="00931CF5" w:rsidP="00931CF5">
      <w:pPr>
        <w:numPr>
          <w:ilvl w:val="0"/>
          <w:numId w:val="39"/>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Describe where the data will be processed and stored</w:t>
      </w:r>
    </w:p>
    <w:p w14:paraId="78694EAF" w14:textId="77777777" w:rsidR="00931CF5" w:rsidRPr="00931CF5" w:rsidRDefault="00931CF5" w:rsidP="00931CF5">
      <w:pPr>
        <w:numPr>
          <w:ilvl w:val="0"/>
          <w:numId w:val="39"/>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Describe how the data will be loaded or ingested into the model.</w:t>
      </w:r>
    </w:p>
    <w:p w14:paraId="7AFC8030" w14:textId="77777777" w:rsidR="00931CF5" w:rsidRPr="00931CF5" w:rsidRDefault="00931CF5" w:rsidP="00931CF5">
      <w:pPr>
        <w:numPr>
          <w:ilvl w:val="0"/>
          <w:numId w:val="39"/>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Describe /document, f the AI model is being developed for clinical/diagnostic purposes, it may be considered a medical device to be conducted as a clinical trial under the TGA Clinical Trial Notification Scheme. If this is the case, please use the </w:t>
      </w:r>
      <w:hyperlink r:id="rId40" w:history="1">
        <w:r w:rsidRPr="00931CF5">
          <w:rPr>
            <w:rStyle w:val="Hyperlink"/>
            <w:rFonts w:ascii="Arial" w:hAnsi="Arial" w:cs="Arial"/>
            <w:i/>
            <w:iCs/>
            <w:color w:val="2E74B5" w:themeColor="accent1" w:themeShade="BF"/>
            <w:lang w:eastAsia="en-AU"/>
          </w:rPr>
          <w:t>Clinical Trial Protocol Template</w:t>
        </w:r>
      </w:hyperlink>
      <w:r w:rsidRPr="00931CF5">
        <w:rPr>
          <w:rFonts w:ascii="Arial" w:hAnsi="Arial" w:cs="Arial"/>
          <w:i/>
          <w:iCs/>
          <w:color w:val="2E74B5" w:themeColor="accent1" w:themeShade="BF"/>
          <w:lang w:eastAsia="en-AU"/>
        </w:rPr>
        <w:t xml:space="preserve"> and refer to the </w:t>
      </w:r>
      <w:hyperlink r:id="rId41" w:history="1">
        <w:r w:rsidRPr="00931CF5">
          <w:rPr>
            <w:rStyle w:val="Hyperlink"/>
            <w:rFonts w:ascii="Arial" w:hAnsi="Arial" w:cs="Arial"/>
            <w:i/>
            <w:iCs/>
            <w:color w:val="2E74B5" w:themeColor="accent1" w:themeShade="BF"/>
            <w:lang w:eastAsia="en-AU"/>
          </w:rPr>
          <w:t>TGA website</w:t>
        </w:r>
      </w:hyperlink>
      <w:r w:rsidRPr="00931CF5">
        <w:rPr>
          <w:rFonts w:ascii="Arial" w:hAnsi="Arial" w:cs="Arial"/>
          <w:i/>
          <w:iCs/>
          <w:color w:val="2E74B5" w:themeColor="accent1" w:themeShade="BF"/>
          <w:lang w:eastAsia="en-AU"/>
        </w:rPr>
        <w:t xml:space="preserve"> for further guidance. </w:t>
      </w:r>
    </w:p>
    <w:p w14:paraId="43CEB1F1" w14:textId="77777777" w:rsidR="00931CF5" w:rsidRPr="00931CF5" w:rsidRDefault="00931CF5" w:rsidP="00931CF5">
      <w:pPr>
        <w:rPr>
          <w:rFonts w:ascii="Arial" w:hAnsi="Arial" w:cs="Arial"/>
          <w:i/>
          <w:iCs/>
          <w:color w:val="2E74B5" w:themeColor="accent1" w:themeShade="BF"/>
          <w:lang w:eastAsia="en-AU"/>
        </w:rPr>
      </w:pPr>
    </w:p>
    <w:p w14:paraId="6B8D31CE" w14:textId="77777777" w:rsidR="00931CF5" w:rsidRPr="00931CF5" w:rsidRDefault="00931CF5" w:rsidP="00931CF5">
      <w:p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If </w:t>
      </w:r>
      <w:r w:rsidRPr="00931CF5">
        <w:rPr>
          <w:rFonts w:ascii="Arial" w:hAnsi="Arial" w:cs="Arial"/>
          <w:b/>
          <w:bCs/>
          <w:i/>
          <w:iCs/>
          <w:color w:val="2E74B5" w:themeColor="accent1" w:themeShade="BF"/>
          <w:lang w:eastAsia="en-AU"/>
        </w:rPr>
        <w:t>using an existing AI model,</w:t>
      </w:r>
      <w:r w:rsidRPr="00931CF5">
        <w:rPr>
          <w:rFonts w:ascii="Arial" w:hAnsi="Arial" w:cs="Arial"/>
          <w:i/>
          <w:iCs/>
          <w:color w:val="2E74B5" w:themeColor="accent1" w:themeShade="BF"/>
          <w:lang w:eastAsia="en-AU"/>
        </w:rPr>
        <w:t xml:space="preserve"> consider the following:</w:t>
      </w:r>
    </w:p>
    <w:p w14:paraId="22BCA213" w14:textId="77777777" w:rsidR="00931CF5" w:rsidRPr="00931CF5" w:rsidRDefault="00931CF5" w:rsidP="00931CF5">
      <w:pPr>
        <w:numPr>
          <w:ilvl w:val="0"/>
          <w:numId w:val="40"/>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Describe which model and version is being used, and the rationale</w:t>
      </w:r>
    </w:p>
    <w:p w14:paraId="39A27EA8" w14:textId="77777777" w:rsidR="00931CF5" w:rsidRPr="00931CF5" w:rsidRDefault="00931CF5" w:rsidP="00931CF5">
      <w:pPr>
        <w:numPr>
          <w:ilvl w:val="0"/>
          <w:numId w:val="40"/>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Describe how potential bias or group-level harms will be identified and reduced </w:t>
      </w:r>
    </w:p>
    <w:p w14:paraId="29E1BF03" w14:textId="77777777" w:rsidR="00931CF5" w:rsidRPr="00931CF5" w:rsidRDefault="00931CF5" w:rsidP="00931CF5">
      <w:pPr>
        <w:numPr>
          <w:ilvl w:val="0"/>
          <w:numId w:val="40"/>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How will AI outputs be checked for accuracy and appropriateness before use? </w:t>
      </w:r>
    </w:p>
    <w:p w14:paraId="5469909C" w14:textId="77777777" w:rsidR="00931CF5" w:rsidRPr="00931CF5" w:rsidRDefault="00931CF5" w:rsidP="00931CF5">
      <w:pPr>
        <w:numPr>
          <w:ilvl w:val="0"/>
          <w:numId w:val="40"/>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Describe where the data will be processed and stored</w:t>
      </w:r>
    </w:p>
    <w:p w14:paraId="70DD8530" w14:textId="77777777" w:rsidR="00931CF5" w:rsidRPr="00931CF5" w:rsidRDefault="00931CF5" w:rsidP="00931CF5">
      <w:pPr>
        <w:numPr>
          <w:ilvl w:val="0"/>
          <w:numId w:val="40"/>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Describe how the data will be loaded or ingested into the model.</w:t>
      </w:r>
    </w:p>
    <w:p w14:paraId="7D4B7E71" w14:textId="77777777" w:rsidR="00931CF5" w:rsidRPr="00931CF5" w:rsidRDefault="00931CF5" w:rsidP="00931CF5">
      <w:pPr>
        <w:numPr>
          <w:ilvl w:val="0"/>
          <w:numId w:val="40"/>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lastRenderedPageBreak/>
        <w:t>Describe whether participant data will be used to train the AI model and if so, it should be disclosed to Participants in the Participant Information Sheet that their data cannot be withdrawn once used to train the model</w:t>
      </w:r>
    </w:p>
    <w:p w14:paraId="0288E9B6" w14:textId="664DF985" w:rsidR="00931CF5" w:rsidRPr="003A3A3A" w:rsidRDefault="00931CF5" w:rsidP="003A3A3A">
      <w:pPr>
        <w:numPr>
          <w:ilvl w:val="0"/>
          <w:numId w:val="40"/>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What are the existing prompts or built-in instructions, and are they appropriate? Will they be amended for this project? </w:t>
      </w:r>
    </w:p>
    <w:p w14:paraId="06F367F5" w14:textId="6CDC0840" w:rsidR="00E67EB2" w:rsidRPr="00D3396A" w:rsidRDefault="00911F78" w:rsidP="00E67EB2">
      <w:pPr>
        <w:keepNext/>
        <w:keepLines/>
        <w:spacing w:before="480" w:after="0" w:line="276" w:lineRule="auto"/>
        <w:outlineLvl w:val="0"/>
        <w:rPr>
          <w:rFonts w:ascii="Arial" w:eastAsia="Times New Roman" w:hAnsi="Arial" w:cs="Arial"/>
          <w:b/>
          <w:bCs/>
          <w:color w:val="000000"/>
          <w:sz w:val="28"/>
          <w:szCs w:val="28"/>
          <w:lang w:eastAsia="en-AU"/>
        </w:rPr>
      </w:pPr>
      <w:bookmarkStart w:id="125" w:name="_Toc222832630"/>
      <w:r w:rsidRPr="00D3396A">
        <w:rPr>
          <w:rFonts w:ascii="Arial" w:eastAsia="Times New Roman" w:hAnsi="Arial" w:cs="Arial"/>
          <w:b/>
          <w:bCs/>
          <w:color w:val="000000"/>
          <w:sz w:val="28"/>
          <w:szCs w:val="28"/>
          <w:lang w:eastAsia="en-AU"/>
        </w:rPr>
        <w:t>10.</w:t>
      </w:r>
      <w:r w:rsidRPr="00D3396A">
        <w:rPr>
          <w:rFonts w:ascii="Arial" w:eastAsia="Times New Roman" w:hAnsi="Arial" w:cs="Arial"/>
          <w:b/>
          <w:bCs/>
          <w:color w:val="000000"/>
          <w:sz w:val="28"/>
          <w:szCs w:val="28"/>
          <w:lang w:eastAsia="en-AU"/>
        </w:rPr>
        <w:tab/>
      </w:r>
      <w:r w:rsidR="00E67EB2" w:rsidRPr="00D3396A">
        <w:rPr>
          <w:rFonts w:ascii="Arial" w:eastAsia="Times New Roman" w:hAnsi="Arial" w:cs="Arial"/>
          <w:b/>
          <w:bCs/>
          <w:color w:val="000000"/>
          <w:sz w:val="28"/>
          <w:szCs w:val="28"/>
          <w:lang w:eastAsia="en-AU"/>
        </w:rPr>
        <w:t>DATA COLLECTION</w:t>
      </w:r>
      <w:bookmarkEnd w:id="116"/>
      <w:bookmarkEnd w:id="117"/>
      <w:bookmarkEnd w:id="118"/>
      <w:bookmarkEnd w:id="125"/>
    </w:p>
    <w:p w14:paraId="42E7D195" w14:textId="77777777" w:rsidR="00E67EB2" w:rsidRPr="00D3396A" w:rsidRDefault="00E67EB2" w:rsidP="00E67EB2">
      <w:pPr>
        <w:spacing w:after="120" w:line="276" w:lineRule="auto"/>
        <w:rPr>
          <w:rFonts w:ascii="Arial" w:eastAsia="Times New Roman" w:hAnsi="Arial" w:cs="Arial"/>
          <w:color w:val="000000"/>
          <w:lang w:eastAsia="en-AU"/>
        </w:rPr>
      </w:pPr>
    </w:p>
    <w:p w14:paraId="52602814" w14:textId="614E135B"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26" w:name="_Toc361670621"/>
      <w:bookmarkStart w:id="127" w:name="_Toc84840173"/>
      <w:bookmarkStart w:id="128" w:name="_Toc88120309"/>
      <w:bookmarkStart w:id="129" w:name="_Toc222832631"/>
      <w:r w:rsidRPr="00D3396A">
        <w:rPr>
          <w:rFonts w:ascii="Arial" w:eastAsia="Times New Roman" w:hAnsi="Arial" w:cs="Arial"/>
          <w:bCs/>
          <w:color w:val="000000"/>
          <w:lang w:eastAsia="en-AU"/>
        </w:rPr>
        <w:t>10</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PARTICIPANT REGISTRATION</w:t>
      </w:r>
      <w:bookmarkEnd w:id="126"/>
      <w:bookmarkEnd w:id="127"/>
      <w:bookmarkEnd w:id="128"/>
      <w:bookmarkEnd w:id="129"/>
    </w:p>
    <w:p w14:paraId="4DEE7722" w14:textId="77777777" w:rsidR="00E67EB2" w:rsidRPr="00D3396A" w:rsidRDefault="00E67EB2" w:rsidP="00E67EB2">
      <w:pPr>
        <w:spacing w:after="120" w:line="276" w:lineRule="auto"/>
        <w:rPr>
          <w:rFonts w:ascii="Arial" w:eastAsia="Times New Roman" w:hAnsi="Arial" w:cs="Arial"/>
          <w:color w:val="000000"/>
          <w:lang w:eastAsia="en-AU"/>
        </w:rPr>
      </w:pPr>
    </w:p>
    <w:p w14:paraId="505D3475" w14:textId="279B8D5E"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30" w:name="_Toc361670622"/>
      <w:bookmarkStart w:id="131" w:name="_Toc84840174"/>
      <w:bookmarkStart w:id="132" w:name="_Toc88120310"/>
      <w:bookmarkStart w:id="133" w:name="_Toc222832632"/>
      <w:r w:rsidRPr="00D3396A">
        <w:rPr>
          <w:rFonts w:ascii="Arial" w:eastAsia="Times New Roman" w:hAnsi="Arial" w:cs="Arial"/>
          <w:bCs/>
          <w:color w:val="000000"/>
          <w:lang w:eastAsia="en-AU"/>
        </w:rPr>
        <w:t>10</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 xml:space="preserve"> FORMS AND PROCEDURE FOR COLLECTING DATA</w:t>
      </w:r>
      <w:bookmarkEnd w:id="130"/>
      <w:bookmarkEnd w:id="131"/>
      <w:bookmarkEnd w:id="132"/>
      <w:bookmarkEnd w:id="133"/>
    </w:p>
    <w:p w14:paraId="22B255EE" w14:textId="77777777" w:rsidR="00E67EB2" w:rsidRPr="00D3396A" w:rsidRDefault="00E67EB2" w:rsidP="00E67EB2">
      <w:pPr>
        <w:spacing w:after="120" w:line="276" w:lineRule="auto"/>
        <w:rPr>
          <w:rFonts w:ascii="Arial" w:eastAsia="Times New Roman" w:hAnsi="Arial" w:cs="Arial"/>
          <w:color w:val="000000"/>
          <w:lang w:eastAsia="en-AU"/>
        </w:rPr>
      </w:pPr>
    </w:p>
    <w:p w14:paraId="2E9754BE" w14:textId="28AD3358"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34" w:name="_Toc361670623"/>
      <w:bookmarkStart w:id="135" w:name="_Toc84840175"/>
      <w:bookmarkStart w:id="136" w:name="_Toc88120311"/>
      <w:bookmarkStart w:id="137" w:name="_Toc222832633"/>
      <w:r w:rsidRPr="00D3396A">
        <w:rPr>
          <w:rFonts w:ascii="Arial" w:eastAsia="Times New Roman" w:hAnsi="Arial" w:cs="Arial"/>
          <w:bCs/>
          <w:color w:val="000000"/>
          <w:lang w:eastAsia="en-AU"/>
        </w:rPr>
        <w:t>10</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CASE REPORT FORMS AND SCHEDULE FOR COMPLETION</w:t>
      </w:r>
      <w:bookmarkEnd w:id="134"/>
      <w:bookmarkEnd w:id="135"/>
      <w:bookmarkEnd w:id="136"/>
      <w:bookmarkEnd w:id="137"/>
    </w:p>
    <w:p w14:paraId="7E9AC939" w14:textId="77777777" w:rsidR="00E67EB2" w:rsidRPr="00D3396A" w:rsidRDefault="00E67EB2" w:rsidP="00E67EB2">
      <w:pPr>
        <w:spacing w:after="120" w:line="276" w:lineRule="auto"/>
        <w:rPr>
          <w:rFonts w:ascii="Arial" w:eastAsia="Times New Roman" w:hAnsi="Arial" w:cs="Arial"/>
          <w:color w:val="000000"/>
          <w:lang w:eastAsia="en-AU"/>
        </w:rPr>
      </w:pPr>
    </w:p>
    <w:p w14:paraId="1326857F" w14:textId="15E7BD09"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38" w:name="_Toc361670624"/>
      <w:bookmarkStart w:id="139" w:name="_Toc84840176"/>
      <w:bookmarkStart w:id="140" w:name="_Toc88120312"/>
      <w:bookmarkStart w:id="141" w:name="_Toc222832634"/>
      <w:r w:rsidRPr="00D3396A">
        <w:rPr>
          <w:rFonts w:ascii="Arial" w:eastAsia="Times New Roman" w:hAnsi="Arial" w:cs="Arial"/>
          <w:bCs/>
          <w:color w:val="000000"/>
          <w:lang w:eastAsia="en-AU"/>
        </w:rPr>
        <w:t>10</w:t>
      </w:r>
      <w:r w:rsidR="00E67EB2" w:rsidRPr="00D3396A">
        <w:rPr>
          <w:rFonts w:ascii="Arial" w:eastAsia="Times New Roman" w:hAnsi="Arial" w:cs="Arial"/>
          <w:bCs/>
          <w:color w:val="000000"/>
          <w:lang w:eastAsia="en-AU"/>
        </w:rPr>
        <w:t>.4.</w:t>
      </w:r>
      <w:r w:rsidR="00E67EB2" w:rsidRPr="00D3396A">
        <w:rPr>
          <w:rFonts w:ascii="Arial" w:eastAsia="Times New Roman" w:hAnsi="Arial" w:cs="Arial"/>
          <w:bCs/>
          <w:color w:val="000000"/>
          <w:lang w:eastAsia="en-AU"/>
        </w:rPr>
        <w:tab/>
        <w:t>DATA FLOW</w:t>
      </w:r>
      <w:bookmarkEnd w:id="138"/>
      <w:bookmarkEnd w:id="139"/>
      <w:bookmarkEnd w:id="140"/>
      <w:bookmarkEnd w:id="141"/>
    </w:p>
    <w:p w14:paraId="47DC214B" w14:textId="77777777" w:rsidR="00E67EB2" w:rsidRPr="00D3396A" w:rsidRDefault="00E67EB2" w:rsidP="00E67EB2">
      <w:pPr>
        <w:spacing w:after="120" w:line="276" w:lineRule="auto"/>
        <w:rPr>
          <w:rFonts w:ascii="Arial" w:eastAsia="Times New Roman" w:hAnsi="Arial" w:cs="Arial"/>
          <w:color w:val="000000"/>
          <w:lang w:eastAsia="en-AU"/>
        </w:rPr>
      </w:pPr>
    </w:p>
    <w:p w14:paraId="62F61103" w14:textId="5EF87656"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42" w:name="_Toc84840177"/>
      <w:bookmarkStart w:id="143" w:name="_Toc88120313"/>
      <w:bookmarkStart w:id="144" w:name="_Toc222832635"/>
      <w:r w:rsidRPr="00D3396A">
        <w:rPr>
          <w:rFonts w:ascii="Arial" w:eastAsia="Times New Roman" w:hAnsi="Arial" w:cs="Arial"/>
          <w:b/>
          <w:bCs/>
          <w:color w:val="262626"/>
          <w:sz w:val="28"/>
          <w:szCs w:val="28"/>
          <w:lang w:eastAsia="en-AU"/>
        </w:rPr>
        <w:t>11</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STATISTICAL METHODS</w:t>
      </w:r>
      <w:bookmarkEnd w:id="142"/>
      <w:bookmarkEnd w:id="143"/>
      <w:bookmarkEnd w:id="144"/>
    </w:p>
    <w:p w14:paraId="14F786F8" w14:textId="77777777" w:rsidR="00E67EB2" w:rsidRPr="00D3396A" w:rsidRDefault="00E67EB2" w:rsidP="00E67EB2">
      <w:pPr>
        <w:spacing w:after="120" w:line="276" w:lineRule="auto"/>
        <w:rPr>
          <w:rFonts w:ascii="Arial" w:eastAsia="Times New Roman" w:hAnsi="Arial" w:cs="Arial"/>
          <w:color w:val="000000"/>
          <w:lang w:eastAsia="en-AU"/>
        </w:rPr>
      </w:pPr>
    </w:p>
    <w:p w14:paraId="77019AA1" w14:textId="76FFB67E"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45" w:name="_Toc84840178"/>
      <w:bookmarkStart w:id="146" w:name="_Toc88120314"/>
      <w:bookmarkStart w:id="147" w:name="_Toc222832636"/>
      <w:r w:rsidRPr="00D3396A">
        <w:rPr>
          <w:rFonts w:ascii="Arial" w:eastAsia="Times New Roman" w:hAnsi="Arial" w:cs="Arial"/>
          <w:bCs/>
          <w:color w:val="000000"/>
          <w:lang w:eastAsia="en-AU"/>
        </w:rPr>
        <w:t>11</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r>
      <w:r w:rsidR="00E67EB2" w:rsidRPr="00D3396A">
        <w:rPr>
          <w:rFonts w:ascii="Arial" w:eastAsia="Times New Roman" w:hAnsi="Arial" w:cs="Arial"/>
          <w:bCs/>
          <w:lang w:eastAsia="en-AU"/>
        </w:rPr>
        <w:t>SAMPLE SIZE ESTIMATION</w:t>
      </w:r>
      <w:bookmarkEnd w:id="145"/>
      <w:bookmarkEnd w:id="146"/>
      <w:bookmarkEnd w:id="147"/>
    </w:p>
    <w:p w14:paraId="6128BFF2" w14:textId="77777777" w:rsidR="00E5520B" w:rsidRPr="00D3396A" w:rsidRDefault="00E5520B" w:rsidP="0082201F">
      <w:pPr>
        <w:spacing w:after="0" w:line="276" w:lineRule="auto"/>
        <w:rPr>
          <w:rFonts w:ascii="Arial" w:eastAsia="Times New Roman" w:hAnsi="Arial" w:cs="Arial"/>
          <w:color w:val="000000"/>
          <w:lang w:eastAsia="en-AU"/>
        </w:rPr>
      </w:pPr>
    </w:p>
    <w:p w14:paraId="1395F7B8" w14:textId="54F2EAB4" w:rsidR="00E67EB2" w:rsidRPr="00D3396A" w:rsidRDefault="00E5520B" w:rsidP="00E5520B">
      <w:pPr>
        <w:spacing w:after="120" w:line="276" w:lineRule="auto"/>
        <w:rPr>
          <w:rFonts w:ascii="Arial" w:eastAsia="Times New Roman" w:hAnsi="Arial" w:cs="Arial"/>
          <w:i/>
          <w:iCs/>
          <w:color w:val="000000"/>
          <w:lang w:eastAsia="en-AU"/>
        </w:rPr>
      </w:pPr>
      <w:r w:rsidRPr="0082201F">
        <w:rPr>
          <w:rFonts w:ascii="Arial" w:eastAsia="Times New Roman" w:hAnsi="Arial" w:cs="Arial"/>
          <w:i/>
          <w:iCs/>
          <w:color w:val="2E74B5" w:themeColor="accent1" w:themeShade="BF"/>
          <w:lang w:eastAsia="en-AU"/>
        </w:rPr>
        <w:t>Researchers are encouraged to seek advice from the SLHD Research Statisticians on the statistical aspects of their study.</w:t>
      </w:r>
      <w:r w:rsidR="007906AD" w:rsidRPr="0082201F">
        <w:rPr>
          <w:rFonts w:ascii="Arial" w:eastAsia="Times New Roman" w:hAnsi="Arial" w:cs="Arial"/>
          <w:i/>
          <w:iCs/>
          <w:color w:val="2E74B5" w:themeColor="accent1" w:themeShade="BF"/>
          <w:lang w:eastAsia="en-AU"/>
        </w:rPr>
        <w:t xml:space="preserve"> </w:t>
      </w:r>
      <w:r w:rsidRPr="0082201F">
        <w:rPr>
          <w:rFonts w:ascii="Arial" w:eastAsia="Times New Roman" w:hAnsi="Arial" w:cs="Arial"/>
          <w:i/>
          <w:iCs/>
          <w:color w:val="2E74B5" w:themeColor="accent1" w:themeShade="BF"/>
          <w:lang w:eastAsia="en-AU"/>
        </w:rPr>
        <w:t>(To request a consult/assistance, please submit a request through the online form</w:t>
      </w:r>
      <w:r w:rsidRPr="00D3396A">
        <w:rPr>
          <w:rFonts w:ascii="Arial" w:eastAsia="Times New Roman" w:hAnsi="Arial" w:cs="Arial"/>
          <w:i/>
          <w:iCs/>
          <w:color w:val="000000"/>
          <w:lang w:eastAsia="en-AU"/>
        </w:rPr>
        <w:t xml:space="preserve">: </w:t>
      </w:r>
      <w:hyperlink r:id="rId42" w:history="1">
        <w:r w:rsidRPr="00D3396A">
          <w:rPr>
            <w:rStyle w:val="Hyperlink"/>
            <w:rFonts w:ascii="Arial" w:eastAsia="Times New Roman" w:hAnsi="Arial" w:cs="Arial"/>
            <w:i/>
            <w:iCs/>
            <w:lang w:eastAsia="en-AU"/>
          </w:rPr>
          <w:t>Clinical Research Centre Request Portal</w:t>
        </w:r>
      </w:hyperlink>
      <w:r w:rsidRPr="006E38AD">
        <w:rPr>
          <w:rFonts w:ascii="Arial" w:eastAsia="Times New Roman" w:hAnsi="Arial" w:cs="Arial"/>
          <w:i/>
          <w:iCs/>
          <w:color w:val="2E74B5" w:themeColor="accent1" w:themeShade="BF"/>
          <w:lang w:eastAsia="en-AU"/>
        </w:rPr>
        <w:t>).</w:t>
      </w:r>
    </w:p>
    <w:p w14:paraId="7B4D109A" w14:textId="7541B06E"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48" w:name="_Toc84840179"/>
      <w:bookmarkStart w:id="149" w:name="_Toc88120315"/>
      <w:bookmarkStart w:id="150" w:name="_Toc222832637"/>
      <w:r w:rsidRPr="00D3396A">
        <w:rPr>
          <w:rFonts w:ascii="Arial" w:eastAsia="Times New Roman" w:hAnsi="Arial" w:cs="Arial"/>
          <w:bCs/>
          <w:color w:val="000000"/>
          <w:lang w:eastAsia="en-AU"/>
        </w:rPr>
        <w:t>11</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r>
      <w:r w:rsidR="00E67EB2" w:rsidRPr="00D3396A">
        <w:rPr>
          <w:rFonts w:ascii="Arial" w:eastAsia="Times New Roman" w:hAnsi="Arial" w:cs="Arial"/>
          <w:bCs/>
          <w:lang w:eastAsia="en-AU"/>
        </w:rPr>
        <w:t>STATISTICAL ANALYSIS PLAN</w:t>
      </w:r>
      <w:bookmarkEnd w:id="148"/>
      <w:bookmarkEnd w:id="149"/>
      <w:bookmarkEnd w:id="150"/>
    </w:p>
    <w:p w14:paraId="5682DE14" w14:textId="77777777" w:rsidR="00E67EB2" w:rsidRPr="00D3396A" w:rsidRDefault="00E67EB2" w:rsidP="00E67EB2">
      <w:pPr>
        <w:spacing w:after="120" w:line="276" w:lineRule="auto"/>
        <w:rPr>
          <w:rFonts w:ascii="Arial" w:eastAsia="Times New Roman" w:hAnsi="Arial" w:cs="Arial"/>
          <w:color w:val="000000"/>
          <w:lang w:eastAsia="en-AU"/>
        </w:rPr>
      </w:pPr>
    </w:p>
    <w:p w14:paraId="758E8219" w14:textId="7E6F0964"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51" w:name="_Toc84840180"/>
      <w:bookmarkStart w:id="152" w:name="_Toc88120316"/>
      <w:bookmarkStart w:id="153" w:name="_Toc222832638"/>
      <w:r w:rsidRPr="00D3396A">
        <w:rPr>
          <w:rFonts w:ascii="Arial" w:eastAsia="Times New Roman" w:hAnsi="Arial" w:cs="Arial"/>
          <w:bCs/>
          <w:color w:val="000000"/>
          <w:lang w:eastAsia="en-AU"/>
        </w:rPr>
        <w:t>11</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r>
      <w:r w:rsidR="00E67EB2" w:rsidRPr="00D3396A">
        <w:rPr>
          <w:rFonts w:ascii="Arial" w:eastAsia="Times New Roman" w:hAnsi="Arial" w:cs="Arial"/>
          <w:bCs/>
          <w:lang w:eastAsia="en-AU"/>
        </w:rPr>
        <w:t>INTERIM ANALYSES</w:t>
      </w:r>
      <w:bookmarkEnd w:id="151"/>
      <w:bookmarkEnd w:id="152"/>
      <w:bookmarkEnd w:id="153"/>
    </w:p>
    <w:p w14:paraId="6DB2D3D9" w14:textId="77777777" w:rsidR="00E67EB2" w:rsidRPr="00D3396A" w:rsidRDefault="00E67EB2" w:rsidP="00E67EB2">
      <w:pPr>
        <w:spacing w:after="120" w:line="276" w:lineRule="auto"/>
        <w:rPr>
          <w:rFonts w:ascii="Arial" w:eastAsia="Times New Roman" w:hAnsi="Arial" w:cs="Arial"/>
          <w:color w:val="000000"/>
          <w:lang w:eastAsia="en-AU"/>
        </w:rPr>
      </w:pPr>
    </w:p>
    <w:p w14:paraId="0076170F" w14:textId="0983EADF"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54" w:name="_Toc84840186"/>
      <w:bookmarkStart w:id="155" w:name="_Toc88120322"/>
      <w:bookmarkStart w:id="156" w:name="_Toc222832639"/>
      <w:r w:rsidRPr="00D3396A">
        <w:rPr>
          <w:rFonts w:ascii="Arial" w:eastAsia="Times New Roman" w:hAnsi="Arial" w:cs="Arial"/>
          <w:b/>
          <w:bCs/>
          <w:color w:val="262626"/>
          <w:sz w:val="28"/>
          <w:szCs w:val="28"/>
          <w:lang w:eastAsia="en-AU"/>
        </w:rPr>
        <w:t>12</w:t>
      </w:r>
      <w:r w:rsidR="00E67EB2" w:rsidRPr="00D3396A">
        <w:rPr>
          <w:rFonts w:ascii="Arial" w:eastAsia="Times New Roman" w:hAnsi="Arial" w:cs="Arial"/>
          <w:b/>
          <w:bCs/>
          <w:color w:val="262626"/>
          <w:sz w:val="28"/>
          <w:szCs w:val="28"/>
          <w:lang w:eastAsia="en-AU"/>
        </w:rPr>
        <w:t>.</w:t>
      </w:r>
      <w:r w:rsidR="00E93685">
        <w:rPr>
          <w:rFonts w:ascii="Arial" w:eastAsia="Times New Roman" w:hAnsi="Arial" w:cs="Arial"/>
          <w:b/>
          <w:bCs/>
          <w:color w:val="262626"/>
          <w:sz w:val="28"/>
          <w:szCs w:val="28"/>
          <w:lang w:eastAsia="en-AU"/>
        </w:rPr>
        <w:tab/>
      </w:r>
      <w:r w:rsidR="00E67EB2" w:rsidRPr="00D3396A">
        <w:rPr>
          <w:rFonts w:ascii="Arial" w:eastAsia="Times New Roman" w:hAnsi="Arial" w:cs="Arial"/>
          <w:b/>
          <w:bCs/>
          <w:color w:val="262626"/>
          <w:sz w:val="28"/>
          <w:szCs w:val="28"/>
          <w:lang w:eastAsia="en-AU"/>
        </w:rPr>
        <w:t>QUALITY CONTROL AND ASSURANCE</w:t>
      </w:r>
      <w:bookmarkEnd w:id="154"/>
      <w:bookmarkEnd w:id="155"/>
      <w:bookmarkEnd w:id="156"/>
    </w:p>
    <w:p w14:paraId="4D5F4B3A" w14:textId="77777777" w:rsidR="00E67EB2" w:rsidRPr="00D3396A" w:rsidRDefault="00E67EB2" w:rsidP="00E67EB2">
      <w:pPr>
        <w:spacing w:after="120" w:line="276" w:lineRule="auto"/>
        <w:rPr>
          <w:rFonts w:ascii="Arial" w:eastAsia="Times New Roman" w:hAnsi="Arial" w:cs="Arial"/>
          <w:color w:val="000000"/>
          <w:lang w:eastAsia="en-AU"/>
        </w:rPr>
      </w:pPr>
    </w:p>
    <w:p w14:paraId="10E3E9A7" w14:textId="77777777" w:rsidR="00E93685" w:rsidRPr="00E93685" w:rsidRDefault="00A214B1" w:rsidP="00E93685">
      <w:pPr>
        <w:keepNext/>
        <w:keepLines/>
        <w:spacing w:before="200" w:after="0" w:line="276" w:lineRule="auto"/>
        <w:outlineLvl w:val="2"/>
        <w:rPr>
          <w:rFonts w:ascii="Arial" w:eastAsia="Times New Roman" w:hAnsi="Arial" w:cs="Arial"/>
          <w:bCs/>
          <w:color w:val="000000"/>
          <w:lang w:eastAsia="en-AU"/>
        </w:rPr>
      </w:pPr>
      <w:bookmarkStart w:id="157" w:name="_Toc84840187"/>
      <w:bookmarkStart w:id="158" w:name="_Toc88120323"/>
      <w:bookmarkStart w:id="159" w:name="_Toc222832640"/>
      <w:r w:rsidRPr="00E93685">
        <w:rPr>
          <w:rFonts w:ascii="Arial" w:eastAsia="Times New Roman" w:hAnsi="Arial" w:cs="Arial"/>
          <w:bCs/>
          <w:color w:val="000000"/>
          <w:lang w:eastAsia="en-AU"/>
        </w:rPr>
        <w:t>12</w:t>
      </w:r>
      <w:r w:rsidR="00E67EB2" w:rsidRPr="00E93685">
        <w:rPr>
          <w:rFonts w:ascii="Arial" w:eastAsia="Times New Roman" w:hAnsi="Arial" w:cs="Arial"/>
          <w:bCs/>
          <w:color w:val="000000"/>
          <w:lang w:eastAsia="en-AU"/>
        </w:rPr>
        <w:t>.1.</w:t>
      </w:r>
      <w:r w:rsidR="00E67EB2" w:rsidRPr="00E93685">
        <w:rPr>
          <w:rFonts w:ascii="Arial" w:eastAsia="Times New Roman" w:hAnsi="Arial" w:cs="Arial"/>
          <w:bCs/>
          <w:color w:val="000000"/>
          <w:lang w:eastAsia="en-AU"/>
        </w:rPr>
        <w:tab/>
      </w:r>
      <w:bookmarkStart w:id="160" w:name="_Hlk136010182"/>
      <w:bookmarkEnd w:id="157"/>
      <w:bookmarkEnd w:id="158"/>
      <w:r w:rsidR="00E93685" w:rsidRPr="00E93685">
        <w:rPr>
          <w:rFonts w:ascii="Arial" w:eastAsia="Times New Roman" w:hAnsi="Arial" w:cs="Arial"/>
          <w:bCs/>
          <w:color w:val="000000"/>
          <w:lang w:eastAsia="en-AU"/>
        </w:rPr>
        <w:t>DATA QUALITY ASSURANCE</w:t>
      </w:r>
      <w:bookmarkEnd w:id="159"/>
    </w:p>
    <w:bookmarkEnd w:id="160"/>
    <w:p w14:paraId="1287600C" w14:textId="77777777" w:rsidR="00E93685" w:rsidRPr="00E93685" w:rsidRDefault="00E93685" w:rsidP="0082201F">
      <w:pPr>
        <w:spacing w:after="0"/>
        <w:rPr>
          <w:rFonts w:ascii="Arial" w:eastAsia="Times New Roman" w:hAnsi="Arial" w:cs="Arial"/>
          <w:bCs/>
          <w:color w:val="000000"/>
          <w:lang w:eastAsia="en-AU"/>
        </w:rPr>
      </w:pPr>
    </w:p>
    <w:p w14:paraId="6E7C5E8F" w14:textId="77777777" w:rsidR="00E93685" w:rsidRPr="00E93685" w:rsidRDefault="00E93685" w:rsidP="00E93685">
      <w:pPr>
        <w:rPr>
          <w:rFonts w:ascii="Arial" w:eastAsia="Times New Roman" w:hAnsi="Arial" w:cs="Arial"/>
          <w:bCs/>
          <w:i/>
          <w:iCs/>
          <w:color w:val="2E74B5" w:themeColor="accent1" w:themeShade="BF"/>
          <w:lang w:val="en-US" w:eastAsia="en-AU"/>
        </w:rPr>
      </w:pPr>
      <w:r w:rsidRPr="00E93685">
        <w:rPr>
          <w:rFonts w:ascii="Arial" w:eastAsia="Times New Roman" w:hAnsi="Arial" w:cs="Arial"/>
          <w:bCs/>
          <w:i/>
          <w:iCs/>
          <w:color w:val="2E74B5" w:themeColor="accent1" w:themeShade="BF"/>
          <w:lang w:val="en-US" w:eastAsia="en-AU"/>
        </w:rPr>
        <w:t>The investigator must permit study-related monitoring, audits, HREC review, and regulatory agency inspections and provide direct access to source documents. Source documents provide evidence for the existence of the participant and substantiate the integrity of the data collected. Source documents are filed at the investigator’s site.</w:t>
      </w:r>
    </w:p>
    <w:p w14:paraId="3444889D" w14:textId="77777777" w:rsidR="00E93685" w:rsidRPr="00E93685" w:rsidRDefault="00E93685" w:rsidP="00E93685">
      <w:pPr>
        <w:rPr>
          <w:rFonts w:ascii="Arial" w:eastAsia="Times New Roman" w:hAnsi="Arial" w:cs="Arial"/>
          <w:bCs/>
          <w:i/>
          <w:iCs/>
          <w:color w:val="2E74B5" w:themeColor="accent1" w:themeShade="BF"/>
          <w:lang w:val="en-US" w:eastAsia="en-AU"/>
        </w:rPr>
      </w:pPr>
      <w:r w:rsidRPr="00E93685">
        <w:rPr>
          <w:rFonts w:ascii="Arial" w:eastAsia="Times New Roman" w:hAnsi="Arial" w:cs="Arial"/>
          <w:bCs/>
          <w:i/>
          <w:iCs/>
          <w:color w:val="2E74B5" w:themeColor="accent1" w:themeShade="BF"/>
          <w:lang w:val="en-US" w:eastAsia="en-AU"/>
        </w:rPr>
        <w:t>Data entered in the study database that are transcribed from source documents must be consistent with the source documents or the discrepancies must be explained.</w:t>
      </w:r>
    </w:p>
    <w:p w14:paraId="4439C1D5" w14:textId="77777777" w:rsidR="00E93685" w:rsidRPr="00E93685" w:rsidRDefault="00E93685" w:rsidP="00E93685">
      <w:pPr>
        <w:rPr>
          <w:rFonts w:ascii="Arial" w:eastAsia="Times New Roman" w:hAnsi="Arial" w:cs="Arial"/>
          <w:bCs/>
          <w:i/>
          <w:iCs/>
          <w:color w:val="2E74B5" w:themeColor="accent1" w:themeShade="BF"/>
          <w:lang w:eastAsia="en-AU"/>
        </w:rPr>
      </w:pPr>
      <w:r w:rsidRPr="00E93685">
        <w:rPr>
          <w:rFonts w:ascii="Arial" w:eastAsia="Times New Roman" w:hAnsi="Arial" w:cs="Arial"/>
          <w:bCs/>
          <w:i/>
          <w:iCs/>
          <w:color w:val="2E74B5" w:themeColor="accent1" w:themeShade="BF"/>
          <w:lang w:val="en-US" w:eastAsia="en-AU"/>
        </w:rPr>
        <w:lastRenderedPageBreak/>
        <w:t>Records and documents, including signed ICFs, pertaining to the conduct of this study must be retained by the investigator for [X] years after study completion unless local regulations or institutional policies require a longer retention period. No records may be destroyed during the retention period without the written approval of the sponsor. No records may be transferred to another location or party without written notification to the sponsor.</w:t>
      </w:r>
    </w:p>
    <w:p w14:paraId="6C91DAFB" w14:textId="76CDD733" w:rsidR="00E21FD4" w:rsidRPr="00D3396A" w:rsidRDefault="00E21FD4" w:rsidP="00E93685">
      <w:pPr>
        <w:rPr>
          <w:rFonts w:ascii="Arial" w:eastAsia="Times New Roman" w:hAnsi="Arial" w:cs="Arial"/>
          <w:color w:val="000000"/>
          <w:lang w:eastAsia="en-AU"/>
        </w:rPr>
      </w:pPr>
    </w:p>
    <w:p w14:paraId="2F3E6E25" w14:textId="5D2B9595"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61" w:name="_Toc84840188"/>
      <w:bookmarkStart w:id="162" w:name="_Toc88120324"/>
      <w:bookmarkStart w:id="163" w:name="_Toc222832641"/>
      <w:r w:rsidRPr="00D3396A">
        <w:rPr>
          <w:rFonts w:ascii="Arial" w:eastAsia="Times New Roman" w:hAnsi="Arial" w:cs="Arial"/>
          <w:bCs/>
          <w:color w:val="000000"/>
          <w:lang w:eastAsia="en-AU"/>
        </w:rPr>
        <w:t>12</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AUDITS</w:t>
      </w:r>
      <w:bookmarkEnd w:id="161"/>
      <w:bookmarkEnd w:id="162"/>
      <w:bookmarkEnd w:id="163"/>
      <w:r w:rsidR="005D20E7" w:rsidRPr="00D3396A">
        <w:rPr>
          <w:rFonts w:ascii="Arial" w:eastAsia="Times New Roman" w:hAnsi="Arial" w:cs="Arial"/>
          <w:bCs/>
          <w:color w:val="000000"/>
          <w:lang w:eastAsia="en-AU"/>
        </w:rPr>
        <w:t xml:space="preserve"> </w:t>
      </w:r>
    </w:p>
    <w:p w14:paraId="34FFC186" w14:textId="77777777" w:rsidR="00A54F5F" w:rsidRDefault="00A54F5F" w:rsidP="0082201F">
      <w:pPr>
        <w:spacing w:after="0"/>
        <w:rPr>
          <w:rFonts w:ascii="Arial" w:eastAsia="Times New Roman" w:hAnsi="Arial" w:cs="Arial"/>
          <w:bCs/>
          <w:i/>
          <w:iCs/>
          <w:color w:val="2E74B5" w:themeColor="accent1" w:themeShade="BF"/>
          <w:lang w:eastAsia="en-AU"/>
        </w:rPr>
      </w:pPr>
    </w:p>
    <w:p w14:paraId="77C30CB2" w14:textId="17E7DC6B" w:rsidR="008E3E07" w:rsidRPr="00D3396A" w:rsidRDefault="008E3E07" w:rsidP="008E3E07">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Clinical trials of medicines and biologicals regulated under the CTN or CTA schemes are subject to the Good Clinical Practice (GCP) Inspection Program. The TGA inspects Australian clinical trial investigator sites of clinical trials for medicines and biologicals to assess whether they are meeting their GCP responsibilities.</w:t>
      </w:r>
    </w:p>
    <w:p w14:paraId="10CB1203" w14:textId="77777777" w:rsidR="008E3E07" w:rsidRPr="00D3396A" w:rsidRDefault="008E3E07" w:rsidP="008E3E07">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Refer to: </w:t>
      </w:r>
      <w:hyperlink r:id="rId43" w:tgtFrame="_top" w:history="1">
        <w:r w:rsidRPr="00D3396A">
          <w:rPr>
            <w:rStyle w:val="Hyperlink"/>
            <w:rFonts w:ascii="Arial" w:eastAsia="Times New Roman" w:hAnsi="Arial" w:cs="Arial"/>
            <w:bCs/>
            <w:i/>
            <w:iCs/>
            <w:color w:val="2E74B5" w:themeColor="accent1" w:themeShade="BF"/>
            <w:lang w:eastAsia="en-AU"/>
          </w:rPr>
          <w:t>Good Clinical Practice (GCP) inspection program | Therapeutic Goods Administration (TGA)</w:t>
        </w:r>
      </w:hyperlink>
    </w:p>
    <w:p w14:paraId="1DF28695" w14:textId="7B0A9618" w:rsidR="005D20E7" w:rsidRPr="00D3396A" w:rsidRDefault="008E3E07" w:rsidP="008F1886">
      <w:pPr>
        <w:rPr>
          <w:rFonts w:ascii="Arial" w:eastAsia="Times New Roman" w:hAnsi="Arial" w:cs="Arial"/>
          <w:bCs/>
          <w:color w:val="000000"/>
          <w:lang w:eastAsia="en-AU"/>
        </w:rPr>
      </w:pPr>
      <w:r w:rsidRPr="00D3396A">
        <w:rPr>
          <w:rFonts w:ascii="Arial" w:eastAsia="Times New Roman" w:hAnsi="Arial" w:cs="Arial"/>
          <w:bCs/>
          <w:i/>
          <w:iCs/>
          <w:color w:val="2E74B5" w:themeColor="accent1" w:themeShade="BF"/>
          <w:lang w:eastAsia="en-AU"/>
        </w:rPr>
        <w:t>You should ensure you have appropriate processes in place and ensure you have developed SOPs to allow for the identification, retrieval and management of all documentation relating to clinical-trial-related activities as the TGA inspectors may ask to evaluate this documentation during the inspection process.</w:t>
      </w:r>
    </w:p>
    <w:p w14:paraId="6E5B572D" w14:textId="5F7A2BB8" w:rsidR="00753CE0" w:rsidRPr="00B66C85" w:rsidRDefault="00753CE0" w:rsidP="00B85EF3">
      <w:pPr>
        <w:rPr>
          <w:rFonts w:ascii="Arial" w:eastAsia="Times New Roman" w:hAnsi="Arial" w:cs="Arial"/>
          <w:bCs/>
          <w:i/>
          <w:iCs/>
          <w:color w:val="2E74B5" w:themeColor="accent1" w:themeShade="BF"/>
          <w:lang w:eastAsia="en-AU"/>
        </w:rPr>
      </w:pPr>
      <w:r w:rsidRPr="00B66C85">
        <w:rPr>
          <w:rFonts w:ascii="Arial" w:eastAsia="Times New Roman" w:hAnsi="Arial" w:cs="Arial"/>
          <w:bCs/>
          <w:i/>
          <w:iCs/>
          <w:color w:val="2E74B5" w:themeColor="accent1" w:themeShade="BF"/>
          <w:lang w:eastAsia="en-AU"/>
        </w:rPr>
        <w:t>A schedule of planned GCP audits should be listed either as frequency (quarterly and yearly) or actual dates. Details of who will be responsible for the audits should be detailed</w:t>
      </w:r>
      <w:r w:rsidR="008E3E07" w:rsidRPr="00B66C85">
        <w:rPr>
          <w:rFonts w:ascii="Arial" w:eastAsia="Times New Roman" w:hAnsi="Arial" w:cs="Arial"/>
          <w:bCs/>
          <w:i/>
          <w:iCs/>
          <w:color w:val="2E74B5" w:themeColor="accent1" w:themeShade="BF"/>
          <w:lang w:eastAsia="en-AU"/>
        </w:rPr>
        <w:t>.</w:t>
      </w:r>
    </w:p>
    <w:p w14:paraId="7F018E6B" w14:textId="2F5FB4E3" w:rsidR="008E3E07" w:rsidRPr="00D3396A" w:rsidRDefault="008E3E07" w:rsidP="008E3E07">
      <w:pPr>
        <w:spacing w:after="120" w:line="276" w:lineRule="auto"/>
        <w:rPr>
          <w:rFonts w:ascii="Arial" w:eastAsia="Times New Roman" w:hAnsi="Arial" w:cs="Arial"/>
          <w:i/>
          <w:color w:val="000000"/>
          <w:lang w:eastAsia="en-AU"/>
        </w:rPr>
      </w:pPr>
      <w:r w:rsidRPr="00D3396A">
        <w:rPr>
          <w:rFonts w:ascii="Arial" w:eastAsia="Times New Roman" w:hAnsi="Arial" w:cs="Arial"/>
          <w:i/>
          <w:color w:val="000000"/>
          <w:lang w:eastAsia="en-AU"/>
        </w:rPr>
        <w:t>Below is an example of a GCP Audit Schedule:</w:t>
      </w:r>
    </w:p>
    <w:tbl>
      <w:tblPr>
        <w:tblpPr w:leftFromText="180" w:rightFromText="180" w:vertAnchor="text" w:tblpY="1"/>
        <w:tblOverlap w:val="neve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4515"/>
        <w:gridCol w:w="2408"/>
        <w:gridCol w:w="1972"/>
      </w:tblGrid>
      <w:tr w:rsidR="008E3E07" w:rsidRPr="00D3396A" w14:paraId="7C8CB177" w14:textId="77777777" w:rsidTr="00BF53DA">
        <w:trPr>
          <w:trHeight w:val="437"/>
        </w:trPr>
        <w:tc>
          <w:tcPr>
            <w:tcW w:w="4515" w:type="dxa"/>
            <w:shd w:val="clear" w:color="auto" w:fill="F2F2F2"/>
            <w:vAlign w:val="center"/>
          </w:tcPr>
          <w:p w14:paraId="79C1A836" w14:textId="77777777" w:rsidR="008E3E07" w:rsidRPr="00D3396A" w:rsidRDefault="008E3E07" w:rsidP="00BF53DA">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Task</w:t>
            </w:r>
          </w:p>
        </w:tc>
        <w:tc>
          <w:tcPr>
            <w:tcW w:w="2408" w:type="dxa"/>
            <w:shd w:val="clear" w:color="auto" w:fill="F2F2F2"/>
            <w:vAlign w:val="center"/>
          </w:tcPr>
          <w:p w14:paraId="155F1DE0" w14:textId="36604418" w:rsidR="008E3E07" w:rsidRPr="00D3396A" w:rsidRDefault="008E3E07" w:rsidP="00BF53DA">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Person Responsible</w:t>
            </w:r>
          </w:p>
        </w:tc>
        <w:tc>
          <w:tcPr>
            <w:tcW w:w="1972" w:type="dxa"/>
            <w:shd w:val="clear" w:color="auto" w:fill="F2F2F2"/>
            <w:vAlign w:val="center"/>
          </w:tcPr>
          <w:p w14:paraId="7D09D065" w14:textId="0884D24F" w:rsidR="008E3E07" w:rsidRPr="00D3396A" w:rsidRDefault="008E3E07" w:rsidP="00BF53DA">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 xml:space="preserve">Date </w:t>
            </w:r>
          </w:p>
        </w:tc>
      </w:tr>
      <w:tr w:rsidR="00A54F5F" w:rsidRPr="00D3396A" w14:paraId="22A2EC89" w14:textId="77777777" w:rsidTr="00BF53DA">
        <w:trPr>
          <w:trHeight w:val="441"/>
        </w:trPr>
        <w:tc>
          <w:tcPr>
            <w:tcW w:w="4515" w:type="dxa"/>
            <w:vAlign w:val="center"/>
          </w:tcPr>
          <w:p w14:paraId="3C812F52" w14:textId="53B64644" w:rsidR="00A54F5F" w:rsidRPr="00D3396A" w:rsidRDefault="00A54F5F" w:rsidP="00A54F5F">
            <w:pPr>
              <w:spacing w:after="120" w:line="276" w:lineRule="auto"/>
              <w:rPr>
                <w:rFonts w:ascii="Arial" w:eastAsia="Times New Roman" w:hAnsi="Arial" w:cs="Arial"/>
                <w:b/>
                <w:color w:val="000000"/>
                <w:lang w:eastAsia="en-AU"/>
              </w:rPr>
            </w:pPr>
            <w:r w:rsidRPr="00636871">
              <w:rPr>
                <w:rFonts w:ascii="Arial" w:hAnsi="Arial" w:cs="Arial"/>
                <w:bCs/>
                <w:sz w:val="20"/>
                <w:szCs w:val="20"/>
              </w:rPr>
              <w:t>Study Staff GCP Certificates up to date</w:t>
            </w:r>
          </w:p>
        </w:tc>
        <w:tc>
          <w:tcPr>
            <w:tcW w:w="2408" w:type="dxa"/>
            <w:vAlign w:val="center"/>
          </w:tcPr>
          <w:p w14:paraId="430137D4" w14:textId="12B28283" w:rsidR="00A54F5F" w:rsidRPr="00D3396A" w:rsidRDefault="00A54F5F" w:rsidP="00A54F5F">
            <w:pPr>
              <w:spacing w:after="120" w:line="276" w:lineRule="auto"/>
              <w:rPr>
                <w:rFonts w:ascii="Arial" w:eastAsia="Times New Roman" w:hAnsi="Arial" w:cs="Arial"/>
                <w:color w:val="000000"/>
                <w:lang w:eastAsia="en-AU"/>
              </w:rPr>
            </w:pPr>
            <w:r w:rsidRPr="00636871">
              <w:rPr>
                <w:rFonts w:ascii="Arial" w:hAnsi="Arial" w:cs="Arial"/>
                <w:bCs/>
                <w:sz w:val="20"/>
                <w:szCs w:val="20"/>
              </w:rPr>
              <w:t>&lt;&lt;add&gt;&gt;</w:t>
            </w:r>
          </w:p>
        </w:tc>
        <w:tc>
          <w:tcPr>
            <w:tcW w:w="1972" w:type="dxa"/>
          </w:tcPr>
          <w:p w14:paraId="20C78E18" w14:textId="65458CF7" w:rsidR="00A54F5F" w:rsidRPr="00D3396A" w:rsidRDefault="00A54F5F" w:rsidP="00A54F5F">
            <w:pPr>
              <w:spacing w:after="120" w:line="276" w:lineRule="auto"/>
              <w:rPr>
                <w:rFonts w:ascii="Arial" w:eastAsia="Times New Roman" w:hAnsi="Arial" w:cs="Arial"/>
                <w:color w:val="000000"/>
                <w:lang w:eastAsia="en-AU"/>
              </w:rPr>
            </w:pPr>
            <w:r w:rsidRPr="00636871">
              <w:rPr>
                <w:rFonts w:ascii="Arial" w:hAnsi="Arial" w:cs="Arial"/>
                <w:bCs/>
                <w:sz w:val="20"/>
                <w:szCs w:val="20"/>
              </w:rPr>
              <w:t>Yearly</w:t>
            </w:r>
          </w:p>
        </w:tc>
      </w:tr>
      <w:tr w:rsidR="00A54F5F" w:rsidRPr="00D3396A" w14:paraId="12453098" w14:textId="77777777" w:rsidTr="00BF53DA">
        <w:trPr>
          <w:trHeight w:val="441"/>
        </w:trPr>
        <w:tc>
          <w:tcPr>
            <w:tcW w:w="4515" w:type="dxa"/>
            <w:vAlign w:val="center"/>
          </w:tcPr>
          <w:p w14:paraId="5F5917FD" w14:textId="383DD478" w:rsidR="00A54F5F" w:rsidRPr="00D3396A" w:rsidRDefault="00A54F5F" w:rsidP="00A54F5F">
            <w:pPr>
              <w:spacing w:after="120" w:line="276" w:lineRule="auto"/>
              <w:rPr>
                <w:rFonts w:ascii="Arial" w:eastAsia="Times New Roman" w:hAnsi="Arial" w:cs="Arial"/>
                <w:b/>
                <w:color w:val="000000"/>
                <w:lang w:eastAsia="en-AU"/>
              </w:rPr>
            </w:pPr>
            <w:r w:rsidRPr="00636871">
              <w:rPr>
                <w:rFonts w:ascii="Arial" w:hAnsi="Arial" w:cs="Arial"/>
                <w:bCs/>
                <w:sz w:val="20"/>
                <w:szCs w:val="20"/>
              </w:rPr>
              <w:t>Consent Forms signed</w:t>
            </w:r>
          </w:p>
        </w:tc>
        <w:tc>
          <w:tcPr>
            <w:tcW w:w="2408" w:type="dxa"/>
          </w:tcPr>
          <w:p w14:paraId="77FA250A" w14:textId="370CD949" w:rsidR="00A54F5F" w:rsidRPr="00D3396A" w:rsidRDefault="00A54F5F" w:rsidP="00A54F5F">
            <w:pPr>
              <w:spacing w:after="120" w:line="276" w:lineRule="auto"/>
              <w:rPr>
                <w:rFonts w:ascii="Arial" w:eastAsia="Times New Roman" w:hAnsi="Arial" w:cs="Arial"/>
                <w:color w:val="000000"/>
                <w:lang w:eastAsia="en-AU"/>
              </w:rPr>
            </w:pPr>
            <w:r w:rsidRPr="00636871">
              <w:rPr>
                <w:rFonts w:ascii="Arial" w:hAnsi="Arial" w:cs="Arial"/>
                <w:bCs/>
                <w:sz w:val="20"/>
                <w:szCs w:val="20"/>
              </w:rPr>
              <w:t>&lt;&lt;add&gt;&gt;</w:t>
            </w:r>
          </w:p>
        </w:tc>
        <w:tc>
          <w:tcPr>
            <w:tcW w:w="1972" w:type="dxa"/>
          </w:tcPr>
          <w:p w14:paraId="526BF28F" w14:textId="02F88942" w:rsidR="00A54F5F" w:rsidRPr="00D3396A" w:rsidRDefault="00A54F5F" w:rsidP="00A54F5F">
            <w:pPr>
              <w:spacing w:after="120" w:line="276" w:lineRule="auto"/>
              <w:rPr>
                <w:rFonts w:ascii="Arial" w:eastAsia="Times New Roman" w:hAnsi="Arial" w:cs="Arial"/>
                <w:color w:val="000000"/>
                <w:lang w:eastAsia="en-AU"/>
              </w:rPr>
            </w:pPr>
            <w:r w:rsidRPr="00636871">
              <w:rPr>
                <w:rFonts w:ascii="Arial" w:hAnsi="Arial" w:cs="Arial"/>
                <w:bCs/>
                <w:sz w:val="20"/>
                <w:szCs w:val="20"/>
              </w:rPr>
              <w:t>Monthly</w:t>
            </w:r>
          </w:p>
        </w:tc>
      </w:tr>
      <w:tr w:rsidR="00EA2DB2" w:rsidRPr="00D3396A" w14:paraId="17D13D41" w14:textId="77777777" w:rsidTr="0082201F">
        <w:trPr>
          <w:trHeight w:val="441"/>
        </w:trPr>
        <w:tc>
          <w:tcPr>
            <w:tcW w:w="4515" w:type="dxa"/>
            <w:vAlign w:val="center"/>
          </w:tcPr>
          <w:p w14:paraId="558BAF0F" w14:textId="4F5A6E32" w:rsidR="00EA2DB2" w:rsidRPr="00312EF8" w:rsidRDefault="00EA2DB2" w:rsidP="00EA2DB2">
            <w:pPr>
              <w:spacing w:after="120" w:line="276" w:lineRule="auto"/>
              <w:rPr>
                <w:rFonts w:ascii="Arial" w:hAnsi="Arial" w:cs="Arial"/>
                <w:bCs/>
                <w:sz w:val="20"/>
                <w:szCs w:val="20"/>
              </w:rPr>
            </w:pPr>
            <w:r w:rsidRPr="00931CF5">
              <w:rPr>
                <w:rFonts w:ascii="Arial" w:hAnsi="Arial" w:cs="Arial"/>
                <w:sz w:val="20"/>
                <w:szCs w:val="20"/>
              </w:rPr>
              <w:t>Conduct monitoring of the study and provide the HREC with a copy of the completed self-assessment checklist from the SLHD Audit Preparation Tool</w:t>
            </w:r>
          </w:p>
        </w:tc>
        <w:tc>
          <w:tcPr>
            <w:tcW w:w="2408" w:type="dxa"/>
            <w:vAlign w:val="center"/>
          </w:tcPr>
          <w:p w14:paraId="6AC7B1AE" w14:textId="33AD5F49" w:rsidR="00EA2DB2" w:rsidRPr="00636871" w:rsidRDefault="00EA2DB2" w:rsidP="00EA2DB2">
            <w:pPr>
              <w:spacing w:after="120" w:line="276" w:lineRule="auto"/>
              <w:rPr>
                <w:rFonts w:ascii="Arial" w:hAnsi="Arial" w:cs="Arial"/>
                <w:bCs/>
                <w:sz w:val="20"/>
                <w:szCs w:val="20"/>
              </w:rPr>
            </w:pPr>
            <w:r w:rsidRPr="00636871">
              <w:rPr>
                <w:rFonts w:ascii="Arial" w:hAnsi="Arial" w:cs="Arial"/>
                <w:bCs/>
                <w:sz w:val="20"/>
                <w:szCs w:val="20"/>
              </w:rPr>
              <w:t>&lt;&lt;add&gt;&gt;</w:t>
            </w:r>
          </w:p>
        </w:tc>
        <w:tc>
          <w:tcPr>
            <w:tcW w:w="1972" w:type="dxa"/>
          </w:tcPr>
          <w:p w14:paraId="09F85B3F" w14:textId="1BCB161D" w:rsidR="00EA2DB2" w:rsidRPr="00636871" w:rsidRDefault="00EA2DB2" w:rsidP="00EA2DB2">
            <w:pPr>
              <w:spacing w:after="120" w:line="276" w:lineRule="auto"/>
              <w:rPr>
                <w:rFonts w:ascii="Arial" w:hAnsi="Arial" w:cs="Arial"/>
                <w:bCs/>
                <w:sz w:val="20"/>
                <w:szCs w:val="20"/>
              </w:rPr>
            </w:pPr>
            <w:r>
              <w:rPr>
                <w:rFonts w:ascii="Arial" w:hAnsi="Arial" w:cs="Arial"/>
              </w:rPr>
              <w:t>Yearly</w:t>
            </w:r>
          </w:p>
        </w:tc>
      </w:tr>
      <w:tr w:rsidR="00EA2DB2" w:rsidRPr="00D3396A" w14:paraId="3BFC5AFC" w14:textId="77777777" w:rsidTr="00BF53DA">
        <w:trPr>
          <w:trHeight w:val="441"/>
        </w:trPr>
        <w:tc>
          <w:tcPr>
            <w:tcW w:w="4515" w:type="dxa"/>
            <w:vAlign w:val="center"/>
          </w:tcPr>
          <w:p w14:paraId="65AD7DFA" w14:textId="591C0E6E" w:rsidR="00EA2DB2" w:rsidRPr="00312EF8" w:rsidRDefault="00EA2DB2" w:rsidP="00EA2DB2">
            <w:pPr>
              <w:spacing w:after="120" w:line="276" w:lineRule="auto"/>
              <w:rPr>
                <w:rFonts w:ascii="Arial" w:hAnsi="Arial" w:cs="Arial"/>
                <w:bCs/>
                <w:sz w:val="20"/>
                <w:szCs w:val="20"/>
              </w:rPr>
            </w:pPr>
            <w:r w:rsidRPr="00931CF5">
              <w:rPr>
                <w:rFonts w:ascii="Arial" w:hAnsi="Arial" w:cs="Arial"/>
                <w:sz w:val="20"/>
                <w:szCs w:val="20"/>
              </w:rPr>
              <w:t>Annual GCP self-assessment check</w:t>
            </w:r>
          </w:p>
        </w:tc>
        <w:tc>
          <w:tcPr>
            <w:tcW w:w="2408" w:type="dxa"/>
          </w:tcPr>
          <w:p w14:paraId="4BC6CFFD" w14:textId="3520F778" w:rsidR="00EA2DB2" w:rsidRPr="00636871" w:rsidRDefault="00EA2DB2" w:rsidP="00EA2DB2">
            <w:pPr>
              <w:spacing w:after="120" w:line="276" w:lineRule="auto"/>
              <w:rPr>
                <w:rFonts w:ascii="Arial" w:hAnsi="Arial" w:cs="Arial"/>
                <w:bCs/>
                <w:sz w:val="20"/>
                <w:szCs w:val="20"/>
              </w:rPr>
            </w:pPr>
            <w:r w:rsidRPr="00636871">
              <w:rPr>
                <w:rFonts w:ascii="Arial" w:hAnsi="Arial" w:cs="Arial"/>
                <w:bCs/>
                <w:sz w:val="20"/>
                <w:szCs w:val="20"/>
              </w:rPr>
              <w:t>&lt;&lt;add&gt;&gt;</w:t>
            </w:r>
          </w:p>
        </w:tc>
        <w:tc>
          <w:tcPr>
            <w:tcW w:w="1972" w:type="dxa"/>
          </w:tcPr>
          <w:p w14:paraId="2525F387" w14:textId="71B407C7" w:rsidR="00EA2DB2" w:rsidRPr="00636871" w:rsidRDefault="00EA2DB2" w:rsidP="00EA2DB2">
            <w:pPr>
              <w:spacing w:after="120" w:line="276" w:lineRule="auto"/>
              <w:rPr>
                <w:rFonts w:ascii="Arial" w:hAnsi="Arial" w:cs="Arial"/>
                <w:bCs/>
                <w:sz w:val="20"/>
                <w:szCs w:val="20"/>
              </w:rPr>
            </w:pPr>
            <w:r>
              <w:rPr>
                <w:rFonts w:ascii="Arial" w:hAnsi="Arial" w:cs="Arial"/>
              </w:rPr>
              <w:t>Yearly</w:t>
            </w:r>
          </w:p>
        </w:tc>
      </w:tr>
      <w:tr w:rsidR="00A54F5F" w:rsidRPr="00D3396A" w14:paraId="060CC4B6" w14:textId="77777777" w:rsidTr="00BF53DA">
        <w:trPr>
          <w:trHeight w:val="441"/>
        </w:trPr>
        <w:tc>
          <w:tcPr>
            <w:tcW w:w="4515" w:type="dxa"/>
            <w:vAlign w:val="center"/>
          </w:tcPr>
          <w:p w14:paraId="0365E621" w14:textId="13B6643F" w:rsidR="00A54F5F" w:rsidRPr="00D3396A" w:rsidRDefault="00A54F5F" w:rsidP="00A54F5F">
            <w:pPr>
              <w:spacing w:after="120" w:line="276" w:lineRule="auto"/>
              <w:rPr>
                <w:rFonts w:ascii="Arial" w:eastAsia="Times New Roman" w:hAnsi="Arial" w:cs="Arial"/>
                <w:b/>
                <w:color w:val="000000"/>
                <w:lang w:eastAsia="en-AU"/>
              </w:rPr>
            </w:pPr>
            <w:r w:rsidRPr="00636871">
              <w:rPr>
                <w:rFonts w:ascii="Arial" w:hAnsi="Arial" w:cs="Arial"/>
                <w:bCs/>
                <w:sz w:val="20"/>
                <w:szCs w:val="20"/>
              </w:rPr>
              <w:t>Protocol deviations and serious adverse events reported to HREC</w:t>
            </w:r>
          </w:p>
        </w:tc>
        <w:tc>
          <w:tcPr>
            <w:tcW w:w="2408" w:type="dxa"/>
          </w:tcPr>
          <w:p w14:paraId="773A2839" w14:textId="5730925D" w:rsidR="00A54F5F" w:rsidRPr="00D3396A" w:rsidRDefault="00A54F5F" w:rsidP="00A54F5F">
            <w:pPr>
              <w:spacing w:after="120" w:line="276" w:lineRule="auto"/>
              <w:rPr>
                <w:rFonts w:ascii="Arial" w:eastAsia="Times New Roman" w:hAnsi="Arial" w:cs="Arial"/>
                <w:color w:val="000000"/>
                <w:lang w:eastAsia="en-AU"/>
              </w:rPr>
            </w:pPr>
            <w:r w:rsidRPr="00636871">
              <w:rPr>
                <w:rFonts w:ascii="Arial" w:hAnsi="Arial" w:cs="Arial"/>
                <w:bCs/>
                <w:sz w:val="20"/>
                <w:szCs w:val="20"/>
              </w:rPr>
              <w:t>&lt;&lt;add&gt;&gt;</w:t>
            </w:r>
          </w:p>
        </w:tc>
        <w:tc>
          <w:tcPr>
            <w:tcW w:w="1972" w:type="dxa"/>
          </w:tcPr>
          <w:p w14:paraId="0D26014E" w14:textId="7D6BE395" w:rsidR="00A54F5F" w:rsidRPr="00D3396A" w:rsidRDefault="00A54F5F" w:rsidP="00A54F5F">
            <w:pPr>
              <w:spacing w:after="120" w:line="276" w:lineRule="auto"/>
              <w:rPr>
                <w:rFonts w:ascii="Arial" w:eastAsia="Times New Roman" w:hAnsi="Arial" w:cs="Arial"/>
                <w:color w:val="000000"/>
                <w:lang w:eastAsia="en-AU"/>
              </w:rPr>
            </w:pPr>
            <w:r w:rsidRPr="00636871">
              <w:rPr>
                <w:rFonts w:ascii="Arial" w:hAnsi="Arial" w:cs="Arial"/>
                <w:bCs/>
                <w:sz w:val="20"/>
                <w:szCs w:val="20"/>
              </w:rPr>
              <w:t>Quarterly / When required</w:t>
            </w:r>
          </w:p>
        </w:tc>
      </w:tr>
      <w:tr w:rsidR="00A54F5F" w:rsidRPr="00D3396A" w14:paraId="0CFD27B4" w14:textId="77777777" w:rsidTr="00BF53DA">
        <w:trPr>
          <w:trHeight w:val="441"/>
        </w:trPr>
        <w:tc>
          <w:tcPr>
            <w:tcW w:w="4515" w:type="dxa"/>
            <w:vAlign w:val="center"/>
          </w:tcPr>
          <w:p w14:paraId="32E33683" w14:textId="2F06B740" w:rsidR="00A54F5F" w:rsidRPr="00D3396A" w:rsidRDefault="00A54F5F" w:rsidP="00A54F5F">
            <w:pPr>
              <w:spacing w:after="120" w:line="276" w:lineRule="auto"/>
              <w:rPr>
                <w:rFonts w:ascii="Arial" w:eastAsia="Times New Roman" w:hAnsi="Arial" w:cs="Arial"/>
                <w:b/>
                <w:color w:val="000000"/>
                <w:lang w:eastAsia="en-AU"/>
              </w:rPr>
            </w:pPr>
            <w:r w:rsidRPr="00636871">
              <w:rPr>
                <w:rFonts w:ascii="Arial" w:hAnsi="Arial" w:cs="Arial"/>
                <w:bCs/>
                <w:sz w:val="20"/>
                <w:szCs w:val="20"/>
              </w:rPr>
              <w:t>Annual reports submitted to HREC</w:t>
            </w:r>
          </w:p>
        </w:tc>
        <w:tc>
          <w:tcPr>
            <w:tcW w:w="2408" w:type="dxa"/>
          </w:tcPr>
          <w:p w14:paraId="51AF0280" w14:textId="2FB0F049" w:rsidR="00A54F5F" w:rsidRPr="00D3396A" w:rsidRDefault="00A54F5F" w:rsidP="00A54F5F">
            <w:pPr>
              <w:spacing w:after="120" w:line="276" w:lineRule="auto"/>
              <w:rPr>
                <w:rFonts w:ascii="Arial" w:eastAsia="Times New Roman" w:hAnsi="Arial" w:cs="Arial"/>
                <w:color w:val="000000"/>
                <w:lang w:eastAsia="en-AU"/>
              </w:rPr>
            </w:pPr>
            <w:r w:rsidRPr="00636871">
              <w:rPr>
                <w:rFonts w:ascii="Arial" w:hAnsi="Arial" w:cs="Arial"/>
                <w:bCs/>
                <w:sz w:val="20"/>
                <w:szCs w:val="20"/>
              </w:rPr>
              <w:t>&lt;&lt;add&gt;&gt;</w:t>
            </w:r>
          </w:p>
        </w:tc>
        <w:tc>
          <w:tcPr>
            <w:tcW w:w="1972" w:type="dxa"/>
          </w:tcPr>
          <w:p w14:paraId="41FFCA35" w14:textId="31FEF8C9" w:rsidR="00A54F5F" w:rsidRPr="00D3396A" w:rsidRDefault="00A54F5F" w:rsidP="00A54F5F">
            <w:pPr>
              <w:spacing w:after="120" w:line="276" w:lineRule="auto"/>
              <w:rPr>
                <w:rFonts w:ascii="Arial" w:eastAsia="Times New Roman" w:hAnsi="Arial" w:cs="Arial"/>
                <w:color w:val="000000"/>
                <w:lang w:eastAsia="en-AU"/>
              </w:rPr>
            </w:pPr>
            <w:r w:rsidRPr="00636871">
              <w:rPr>
                <w:rFonts w:ascii="Arial" w:hAnsi="Arial" w:cs="Arial"/>
                <w:bCs/>
                <w:sz w:val="20"/>
                <w:szCs w:val="20"/>
              </w:rPr>
              <w:t>Yearly</w:t>
            </w:r>
          </w:p>
        </w:tc>
      </w:tr>
      <w:tr w:rsidR="00A54F5F" w:rsidRPr="00D3396A" w14:paraId="29EE34BA" w14:textId="77777777" w:rsidTr="00BF53DA">
        <w:trPr>
          <w:trHeight w:val="441"/>
        </w:trPr>
        <w:tc>
          <w:tcPr>
            <w:tcW w:w="4515" w:type="dxa"/>
            <w:vAlign w:val="center"/>
          </w:tcPr>
          <w:p w14:paraId="66E8CCB3" w14:textId="1D9B0FD0" w:rsidR="00A54F5F" w:rsidRPr="00D3396A" w:rsidRDefault="00A54F5F" w:rsidP="00A54F5F">
            <w:pPr>
              <w:spacing w:after="120" w:line="276" w:lineRule="auto"/>
              <w:rPr>
                <w:rFonts w:ascii="Arial" w:eastAsia="Times New Roman" w:hAnsi="Arial" w:cs="Arial"/>
                <w:b/>
                <w:color w:val="000000"/>
                <w:lang w:eastAsia="en-AU"/>
              </w:rPr>
            </w:pPr>
            <w:r w:rsidRPr="00636871">
              <w:rPr>
                <w:rFonts w:ascii="Arial" w:hAnsi="Arial" w:cs="Arial"/>
                <w:bCs/>
                <w:sz w:val="20"/>
                <w:szCs w:val="20"/>
              </w:rPr>
              <w:t>Communications with HREC and site governance</w:t>
            </w:r>
          </w:p>
        </w:tc>
        <w:tc>
          <w:tcPr>
            <w:tcW w:w="2408" w:type="dxa"/>
          </w:tcPr>
          <w:p w14:paraId="0C01E498" w14:textId="60BA5B67" w:rsidR="00A54F5F" w:rsidRPr="00D3396A" w:rsidRDefault="00A54F5F" w:rsidP="00A54F5F">
            <w:pPr>
              <w:spacing w:after="120" w:line="276" w:lineRule="auto"/>
              <w:rPr>
                <w:rFonts w:ascii="Arial" w:eastAsia="Times New Roman" w:hAnsi="Arial" w:cs="Arial"/>
                <w:color w:val="000000"/>
                <w:lang w:eastAsia="en-AU"/>
              </w:rPr>
            </w:pPr>
            <w:r w:rsidRPr="00636871">
              <w:rPr>
                <w:rFonts w:ascii="Arial" w:hAnsi="Arial" w:cs="Arial"/>
                <w:bCs/>
                <w:sz w:val="20"/>
                <w:szCs w:val="20"/>
              </w:rPr>
              <w:t>&lt;&lt;add&gt;&gt;</w:t>
            </w:r>
          </w:p>
        </w:tc>
        <w:tc>
          <w:tcPr>
            <w:tcW w:w="1972" w:type="dxa"/>
          </w:tcPr>
          <w:p w14:paraId="3FAB4E78" w14:textId="68516B23" w:rsidR="00A54F5F" w:rsidRPr="00D3396A" w:rsidRDefault="00A54F5F" w:rsidP="00A54F5F">
            <w:pPr>
              <w:spacing w:after="120" w:line="276" w:lineRule="auto"/>
              <w:rPr>
                <w:rFonts w:ascii="Arial" w:eastAsia="Times New Roman" w:hAnsi="Arial" w:cs="Arial"/>
                <w:color w:val="000000"/>
                <w:lang w:eastAsia="en-AU"/>
              </w:rPr>
            </w:pPr>
            <w:r w:rsidRPr="00636871">
              <w:rPr>
                <w:rFonts w:ascii="Arial" w:hAnsi="Arial" w:cs="Arial"/>
                <w:bCs/>
                <w:sz w:val="20"/>
                <w:szCs w:val="20"/>
              </w:rPr>
              <w:t>Quarterly / When required</w:t>
            </w:r>
          </w:p>
        </w:tc>
      </w:tr>
      <w:tr w:rsidR="00EA2DB2" w:rsidRPr="00D3396A" w14:paraId="1310D9DF" w14:textId="77777777" w:rsidTr="00EA2DB2">
        <w:trPr>
          <w:trHeight w:val="441"/>
        </w:trPr>
        <w:tc>
          <w:tcPr>
            <w:tcW w:w="4515" w:type="dxa"/>
          </w:tcPr>
          <w:p w14:paraId="63398825" w14:textId="25D151E4" w:rsidR="00EA2DB2" w:rsidRPr="00312EF8" w:rsidRDefault="00EA2DB2" w:rsidP="00EA2DB2">
            <w:pPr>
              <w:spacing w:after="120" w:line="276" w:lineRule="auto"/>
              <w:rPr>
                <w:rFonts w:ascii="Arial" w:hAnsi="Arial" w:cs="Arial"/>
                <w:sz w:val="20"/>
                <w:szCs w:val="20"/>
              </w:rPr>
            </w:pPr>
            <w:r w:rsidRPr="00931CF5">
              <w:rPr>
                <w:rFonts w:ascii="Arial" w:hAnsi="Arial" w:cs="Arial"/>
                <w:sz w:val="20"/>
                <w:szCs w:val="20"/>
              </w:rPr>
              <w:t>Management of the Investigational Medicinal Product (IMP) used in the trial</w:t>
            </w:r>
          </w:p>
        </w:tc>
        <w:tc>
          <w:tcPr>
            <w:tcW w:w="2408" w:type="dxa"/>
          </w:tcPr>
          <w:p w14:paraId="3128D7E2" w14:textId="4D4B3D43" w:rsidR="00EA2DB2" w:rsidRPr="00636871" w:rsidRDefault="00EA2DB2" w:rsidP="00EA2DB2">
            <w:pPr>
              <w:spacing w:after="120" w:line="276" w:lineRule="auto"/>
              <w:rPr>
                <w:rFonts w:ascii="Arial" w:hAnsi="Arial" w:cs="Arial"/>
                <w:bCs/>
                <w:sz w:val="20"/>
                <w:szCs w:val="20"/>
              </w:rPr>
            </w:pPr>
            <w:r w:rsidRPr="00636871">
              <w:rPr>
                <w:rFonts w:ascii="Arial" w:hAnsi="Arial" w:cs="Arial"/>
                <w:bCs/>
                <w:sz w:val="20"/>
                <w:szCs w:val="20"/>
              </w:rPr>
              <w:t>&lt;&lt;add&gt;&gt;</w:t>
            </w:r>
          </w:p>
        </w:tc>
        <w:tc>
          <w:tcPr>
            <w:tcW w:w="1972" w:type="dxa"/>
          </w:tcPr>
          <w:p w14:paraId="06EED292" w14:textId="197DBDE8" w:rsidR="00EA2DB2" w:rsidRPr="00A53745" w:rsidRDefault="00EA2DB2" w:rsidP="00EA2DB2">
            <w:pPr>
              <w:spacing w:after="120" w:line="276" w:lineRule="auto"/>
              <w:rPr>
                <w:rFonts w:ascii="Arial" w:hAnsi="Arial" w:cs="Arial"/>
                <w:sz w:val="20"/>
                <w:szCs w:val="20"/>
              </w:rPr>
            </w:pPr>
            <w:r>
              <w:rPr>
                <w:rFonts w:ascii="Arial" w:hAnsi="Arial" w:cs="Arial"/>
              </w:rPr>
              <w:t>Weekly</w:t>
            </w:r>
          </w:p>
        </w:tc>
      </w:tr>
      <w:tr w:rsidR="00EA2DB2" w:rsidRPr="00D3396A" w14:paraId="5535D3AE" w14:textId="77777777" w:rsidTr="00EA2DB2">
        <w:trPr>
          <w:trHeight w:val="441"/>
        </w:trPr>
        <w:tc>
          <w:tcPr>
            <w:tcW w:w="4515" w:type="dxa"/>
          </w:tcPr>
          <w:p w14:paraId="3ADEDC06" w14:textId="07EB307F" w:rsidR="00EA2DB2" w:rsidRPr="00312EF8" w:rsidRDefault="00EA2DB2" w:rsidP="00EA2DB2">
            <w:pPr>
              <w:spacing w:after="120" w:line="276" w:lineRule="auto"/>
              <w:rPr>
                <w:rFonts w:ascii="Arial" w:hAnsi="Arial" w:cs="Arial"/>
                <w:sz w:val="20"/>
                <w:szCs w:val="20"/>
              </w:rPr>
            </w:pPr>
            <w:r w:rsidRPr="00931CF5">
              <w:rPr>
                <w:rFonts w:ascii="Arial" w:hAnsi="Arial" w:cs="Arial"/>
                <w:sz w:val="20"/>
                <w:szCs w:val="20"/>
              </w:rPr>
              <w:t>Equipment Calibrated and Validated</w:t>
            </w:r>
          </w:p>
        </w:tc>
        <w:tc>
          <w:tcPr>
            <w:tcW w:w="2408" w:type="dxa"/>
          </w:tcPr>
          <w:p w14:paraId="12AB98EA" w14:textId="420DE7EA" w:rsidR="00EA2DB2" w:rsidRPr="00636871" w:rsidRDefault="00EA2DB2" w:rsidP="00EA2DB2">
            <w:pPr>
              <w:spacing w:after="120" w:line="276" w:lineRule="auto"/>
              <w:rPr>
                <w:rFonts w:ascii="Arial" w:hAnsi="Arial" w:cs="Arial"/>
                <w:bCs/>
                <w:sz w:val="20"/>
                <w:szCs w:val="20"/>
              </w:rPr>
            </w:pPr>
            <w:r w:rsidRPr="00636871">
              <w:rPr>
                <w:rFonts w:ascii="Arial" w:hAnsi="Arial" w:cs="Arial"/>
                <w:bCs/>
                <w:sz w:val="20"/>
                <w:szCs w:val="20"/>
              </w:rPr>
              <w:t>&lt;&lt;add&gt;&gt;</w:t>
            </w:r>
          </w:p>
        </w:tc>
        <w:tc>
          <w:tcPr>
            <w:tcW w:w="1972" w:type="dxa"/>
          </w:tcPr>
          <w:p w14:paraId="5C160E77" w14:textId="55215C3C" w:rsidR="00EA2DB2" w:rsidRPr="00A53745" w:rsidRDefault="00EA2DB2" w:rsidP="00EA2DB2">
            <w:pPr>
              <w:spacing w:after="120" w:line="276" w:lineRule="auto"/>
              <w:rPr>
                <w:rFonts w:ascii="Arial" w:hAnsi="Arial" w:cs="Arial"/>
                <w:sz w:val="20"/>
                <w:szCs w:val="20"/>
              </w:rPr>
            </w:pPr>
            <w:r>
              <w:rPr>
                <w:rFonts w:ascii="Arial" w:hAnsi="Arial" w:cs="Arial"/>
              </w:rPr>
              <w:t>Yearly</w:t>
            </w:r>
          </w:p>
        </w:tc>
      </w:tr>
      <w:tr w:rsidR="00A54F5F" w:rsidRPr="00D3396A" w14:paraId="7287BF12" w14:textId="77777777" w:rsidTr="00EA2DB2">
        <w:trPr>
          <w:trHeight w:val="441"/>
        </w:trPr>
        <w:tc>
          <w:tcPr>
            <w:tcW w:w="4515" w:type="dxa"/>
          </w:tcPr>
          <w:p w14:paraId="326982F6" w14:textId="16880D10" w:rsidR="00A54F5F" w:rsidRPr="00D3396A" w:rsidRDefault="00A54F5F" w:rsidP="00A54F5F">
            <w:pPr>
              <w:spacing w:after="120" w:line="276" w:lineRule="auto"/>
              <w:rPr>
                <w:rFonts w:ascii="Arial" w:eastAsia="Times New Roman" w:hAnsi="Arial" w:cs="Arial"/>
                <w:b/>
                <w:color w:val="000000"/>
                <w:lang w:eastAsia="en-AU"/>
              </w:rPr>
            </w:pPr>
            <w:r w:rsidRPr="00A53745">
              <w:rPr>
                <w:rFonts w:ascii="Arial" w:hAnsi="Arial" w:cs="Arial"/>
                <w:sz w:val="20"/>
                <w:szCs w:val="20"/>
              </w:rPr>
              <w:t>Delegation of Authority Log up to date</w:t>
            </w:r>
          </w:p>
        </w:tc>
        <w:tc>
          <w:tcPr>
            <w:tcW w:w="2408" w:type="dxa"/>
          </w:tcPr>
          <w:p w14:paraId="14D1E479" w14:textId="7C69CF23" w:rsidR="00A54F5F" w:rsidRPr="00D3396A" w:rsidRDefault="00A54F5F" w:rsidP="00A54F5F">
            <w:pPr>
              <w:spacing w:after="120" w:line="276" w:lineRule="auto"/>
              <w:rPr>
                <w:rFonts w:ascii="Arial" w:eastAsia="Times New Roman" w:hAnsi="Arial" w:cs="Arial"/>
                <w:color w:val="000000"/>
                <w:lang w:eastAsia="en-AU"/>
              </w:rPr>
            </w:pPr>
            <w:r w:rsidRPr="00636871">
              <w:rPr>
                <w:rFonts w:ascii="Arial" w:hAnsi="Arial" w:cs="Arial"/>
                <w:bCs/>
                <w:sz w:val="20"/>
                <w:szCs w:val="20"/>
              </w:rPr>
              <w:t>&lt;&lt;add&gt;&gt;</w:t>
            </w:r>
          </w:p>
        </w:tc>
        <w:tc>
          <w:tcPr>
            <w:tcW w:w="1972" w:type="dxa"/>
          </w:tcPr>
          <w:p w14:paraId="5336A5E9" w14:textId="023C77FE" w:rsidR="00A54F5F" w:rsidRPr="00D3396A" w:rsidRDefault="00A54F5F" w:rsidP="00A54F5F">
            <w:pPr>
              <w:spacing w:after="120" w:line="276" w:lineRule="auto"/>
              <w:rPr>
                <w:rFonts w:ascii="Arial" w:eastAsia="Times New Roman" w:hAnsi="Arial" w:cs="Arial"/>
                <w:color w:val="000000"/>
                <w:lang w:eastAsia="en-AU"/>
              </w:rPr>
            </w:pPr>
            <w:r w:rsidRPr="00A53745">
              <w:rPr>
                <w:rFonts w:ascii="Arial" w:hAnsi="Arial" w:cs="Arial"/>
                <w:sz w:val="20"/>
                <w:szCs w:val="20"/>
              </w:rPr>
              <w:t>Monthly/When Required</w:t>
            </w:r>
          </w:p>
        </w:tc>
      </w:tr>
      <w:tr w:rsidR="00A54F5F" w:rsidRPr="00D3396A" w14:paraId="759CDFF1" w14:textId="77777777" w:rsidTr="00EA2DB2">
        <w:trPr>
          <w:trHeight w:val="441"/>
        </w:trPr>
        <w:tc>
          <w:tcPr>
            <w:tcW w:w="4515" w:type="dxa"/>
          </w:tcPr>
          <w:p w14:paraId="5CBA172A" w14:textId="64D3EB91" w:rsidR="00A54F5F" w:rsidRPr="00D3396A" w:rsidRDefault="00A54F5F" w:rsidP="00A54F5F">
            <w:pPr>
              <w:spacing w:after="120" w:line="276" w:lineRule="auto"/>
              <w:rPr>
                <w:rFonts w:ascii="Arial" w:eastAsia="Times New Roman" w:hAnsi="Arial" w:cs="Arial"/>
                <w:b/>
                <w:color w:val="000000"/>
                <w:lang w:eastAsia="en-AU"/>
              </w:rPr>
            </w:pPr>
            <w:r w:rsidRPr="00A53745">
              <w:rPr>
                <w:rFonts w:ascii="Arial" w:hAnsi="Arial" w:cs="Arial"/>
                <w:sz w:val="20"/>
                <w:szCs w:val="20"/>
              </w:rPr>
              <w:lastRenderedPageBreak/>
              <w:t>Trial Master File (either electronic or hard copy) up to date</w:t>
            </w:r>
          </w:p>
        </w:tc>
        <w:tc>
          <w:tcPr>
            <w:tcW w:w="2408" w:type="dxa"/>
          </w:tcPr>
          <w:p w14:paraId="6A178963" w14:textId="3100FE88" w:rsidR="00A54F5F" w:rsidRPr="00D3396A" w:rsidRDefault="00A54F5F" w:rsidP="00A54F5F">
            <w:pPr>
              <w:spacing w:after="120" w:line="276" w:lineRule="auto"/>
              <w:rPr>
                <w:rFonts w:ascii="Arial" w:eastAsia="Times New Roman" w:hAnsi="Arial" w:cs="Arial"/>
                <w:color w:val="000000"/>
                <w:lang w:eastAsia="en-AU"/>
              </w:rPr>
            </w:pPr>
            <w:r w:rsidRPr="00636871">
              <w:rPr>
                <w:rFonts w:ascii="Arial" w:hAnsi="Arial" w:cs="Arial"/>
                <w:bCs/>
                <w:sz w:val="20"/>
                <w:szCs w:val="20"/>
              </w:rPr>
              <w:t>&lt;&lt;add&gt;&gt;</w:t>
            </w:r>
          </w:p>
        </w:tc>
        <w:tc>
          <w:tcPr>
            <w:tcW w:w="1972" w:type="dxa"/>
          </w:tcPr>
          <w:p w14:paraId="23FE80B8" w14:textId="0E31849F" w:rsidR="00A54F5F" w:rsidRPr="00D3396A" w:rsidRDefault="00A54F5F" w:rsidP="00A54F5F">
            <w:pPr>
              <w:spacing w:after="120" w:line="276" w:lineRule="auto"/>
              <w:rPr>
                <w:rFonts w:ascii="Arial" w:eastAsia="Times New Roman" w:hAnsi="Arial" w:cs="Arial"/>
                <w:color w:val="000000"/>
                <w:lang w:eastAsia="en-AU"/>
              </w:rPr>
            </w:pPr>
            <w:r w:rsidRPr="00A53745">
              <w:rPr>
                <w:rFonts w:ascii="Arial" w:hAnsi="Arial" w:cs="Arial"/>
                <w:sz w:val="20"/>
                <w:szCs w:val="20"/>
              </w:rPr>
              <w:t>Monthly</w:t>
            </w:r>
          </w:p>
        </w:tc>
      </w:tr>
    </w:tbl>
    <w:p w14:paraId="0F667C90" w14:textId="77777777" w:rsidR="008E3E07" w:rsidRPr="00D3396A" w:rsidRDefault="008E3E07" w:rsidP="00B85EF3">
      <w:pPr>
        <w:rPr>
          <w:rFonts w:ascii="Arial" w:eastAsia="Times New Roman" w:hAnsi="Arial" w:cs="Arial"/>
          <w:bCs/>
          <w:color w:val="000000"/>
          <w:lang w:eastAsia="en-AU"/>
        </w:rPr>
      </w:pPr>
    </w:p>
    <w:p w14:paraId="5F289EDA" w14:textId="77777777" w:rsidR="00E21FD4" w:rsidRPr="00D3396A" w:rsidRDefault="00E21FD4" w:rsidP="00B85EF3">
      <w:pPr>
        <w:rPr>
          <w:rFonts w:ascii="Arial" w:eastAsia="Times New Roman" w:hAnsi="Arial" w:cs="Arial"/>
          <w:bCs/>
          <w:color w:val="000000"/>
          <w:lang w:eastAsia="en-AU"/>
        </w:rPr>
      </w:pPr>
    </w:p>
    <w:p w14:paraId="523B85CD" w14:textId="77777777" w:rsidR="00E21FD4" w:rsidRPr="00D3396A" w:rsidRDefault="00E21FD4" w:rsidP="00B85EF3">
      <w:pPr>
        <w:rPr>
          <w:rFonts w:ascii="Arial" w:eastAsia="Times New Roman" w:hAnsi="Arial" w:cs="Arial"/>
          <w:bCs/>
          <w:color w:val="000000"/>
          <w:lang w:eastAsia="en-AU"/>
        </w:rPr>
      </w:pPr>
    </w:p>
    <w:p w14:paraId="31AFE144" w14:textId="77777777" w:rsidR="00E21FD4" w:rsidRDefault="00E21FD4" w:rsidP="00B85EF3">
      <w:pPr>
        <w:rPr>
          <w:rFonts w:ascii="Arial" w:eastAsia="Times New Roman" w:hAnsi="Arial" w:cs="Arial"/>
          <w:bCs/>
          <w:color w:val="000000"/>
          <w:lang w:eastAsia="en-AU"/>
        </w:rPr>
      </w:pPr>
    </w:p>
    <w:p w14:paraId="4EF1D525" w14:textId="77777777" w:rsidR="00D3396A" w:rsidRDefault="00D3396A" w:rsidP="00B85EF3">
      <w:pPr>
        <w:rPr>
          <w:rFonts w:ascii="Arial" w:eastAsia="Times New Roman" w:hAnsi="Arial" w:cs="Arial"/>
          <w:bCs/>
          <w:color w:val="000000"/>
          <w:lang w:eastAsia="en-AU"/>
        </w:rPr>
      </w:pPr>
    </w:p>
    <w:p w14:paraId="0843594B" w14:textId="77777777" w:rsidR="00D3396A" w:rsidRDefault="00D3396A" w:rsidP="00B85EF3">
      <w:pPr>
        <w:rPr>
          <w:rFonts w:ascii="Arial" w:eastAsia="Times New Roman" w:hAnsi="Arial" w:cs="Arial"/>
          <w:bCs/>
          <w:color w:val="000000"/>
          <w:lang w:eastAsia="en-AU"/>
        </w:rPr>
      </w:pPr>
    </w:p>
    <w:p w14:paraId="1BDA355A" w14:textId="77777777" w:rsidR="00D3396A" w:rsidRDefault="00D3396A" w:rsidP="00B85EF3">
      <w:pPr>
        <w:rPr>
          <w:rFonts w:ascii="Arial" w:eastAsia="Times New Roman" w:hAnsi="Arial" w:cs="Arial"/>
          <w:bCs/>
          <w:color w:val="000000"/>
          <w:lang w:eastAsia="en-AU"/>
        </w:rPr>
      </w:pPr>
    </w:p>
    <w:p w14:paraId="5901C888" w14:textId="77777777" w:rsidR="00D3396A" w:rsidRDefault="00D3396A" w:rsidP="00B85EF3">
      <w:pPr>
        <w:rPr>
          <w:rFonts w:ascii="Arial" w:eastAsia="Times New Roman" w:hAnsi="Arial" w:cs="Arial"/>
          <w:bCs/>
          <w:color w:val="000000"/>
          <w:lang w:eastAsia="en-AU"/>
        </w:rPr>
      </w:pPr>
    </w:p>
    <w:p w14:paraId="503C468E" w14:textId="77777777" w:rsidR="00D3396A" w:rsidRDefault="00D3396A" w:rsidP="00B85EF3">
      <w:pPr>
        <w:rPr>
          <w:rFonts w:ascii="Arial" w:eastAsia="Times New Roman" w:hAnsi="Arial" w:cs="Arial"/>
          <w:bCs/>
          <w:color w:val="000000"/>
          <w:lang w:eastAsia="en-AU"/>
        </w:rPr>
      </w:pPr>
    </w:p>
    <w:p w14:paraId="439A758B" w14:textId="77777777" w:rsidR="00D3396A" w:rsidRDefault="00D3396A" w:rsidP="00B85EF3">
      <w:pPr>
        <w:rPr>
          <w:rFonts w:ascii="Arial" w:eastAsia="Times New Roman" w:hAnsi="Arial" w:cs="Arial"/>
          <w:bCs/>
          <w:color w:val="000000"/>
          <w:lang w:eastAsia="en-AU"/>
        </w:rPr>
      </w:pPr>
    </w:p>
    <w:p w14:paraId="6E7A0309" w14:textId="77777777" w:rsidR="00A54F5F" w:rsidRPr="00D3396A" w:rsidRDefault="00A54F5F" w:rsidP="00B85EF3">
      <w:pPr>
        <w:rPr>
          <w:rFonts w:ascii="Arial" w:eastAsia="Times New Roman" w:hAnsi="Arial" w:cs="Arial"/>
          <w:bCs/>
          <w:color w:val="000000"/>
          <w:lang w:eastAsia="en-AU"/>
        </w:rPr>
      </w:pPr>
    </w:p>
    <w:p w14:paraId="55E2957D" w14:textId="77777777" w:rsidR="00413A4F" w:rsidRDefault="00413A4F" w:rsidP="00B85EF3">
      <w:pPr>
        <w:rPr>
          <w:rFonts w:ascii="Arial" w:eastAsia="Times New Roman" w:hAnsi="Arial" w:cs="Arial"/>
          <w:bCs/>
          <w:i/>
          <w:iCs/>
          <w:color w:val="2E74B5" w:themeColor="accent1" w:themeShade="BF"/>
          <w:lang w:eastAsia="en-AU"/>
        </w:rPr>
      </w:pPr>
    </w:p>
    <w:p w14:paraId="0A6146B9" w14:textId="77777777" w:rsidR="00413A4F" w:rsidRDefault="00413A4F" w:rsidP="00B85EF3">
      <w:pPr>
        <w:rPr>
          <w:rFonts w:ascii="Arial" w:eastAsia="Times New Roman" w:hAnsi="Arial" w:cs="Arial"/>
          <w:bCs/>
          <w:i/>
          <w:iCs/>
          <w:color w:val="2E74B5" w:themeColor="accent1" w:themeShade="BF"/>
          <w:lang w:eastAsia="en-AU"/>
        </w:rPr>
      </w:pPr>
    </w:p>
    <w:p w14:paraId="2B50AD36" w14:textId="77777777" w:rsidR="00413A4F" w:rsidRDefault="00413A4F" w:rsidP="00B85EF3">
      <w:pPr>
        <w:rPr>
          <w:rFonts w:ascii="Arial" w:eastAsia="Times New Roman" w:hAnsi="Arial" w:cs="Arial"/>
          <w:bCs/>
          <w:i/>
          <w:iCs/>
          <w:color w:val="2E74B5" w:themeColor="accent1" w:themeShade="BF"/>
          <w:lang w:eastAsia="en-AU"/>
        </w:rPr>
      </w:pPr>
    </w:p>
    <w:p w14:paraId="30A8122A" w14:textId="77777777" w:rsidR="00413A4F" w:rsidRDefault="00413A4F" w:rsidP="00B85EF3">
      <w:pPr>
        <w:rPr>
          <w:rFonts w:ascii="Arial" w:eastAsia="Times New Roman" w:hAnsi="Arial" w:cs="Arial"/>
          <w:bCs/>
          <w:i/>
          <w:iCs/>
          <w:color w:val="2E74B5" w:themeColor="accent1" w:themeShade="BF"/>
          <w:lang w:eastAsia="en-AU"/>
        </w:rPr>
      </w:pPr>
    </w:p>
    <w:p w14:paraId="7B735569" w14:textId="77777777" w:rsidR="00413A4F" w:rsidRDefault="00413A4F" w:rsidP="00B85EF3">
      <w:pPr>
        <w:rPr>
          <w:rFonts w:ascii="Arial" w:eastAsia="Times New Roman" w:hAnsi="Arial" w:cs="Arial"/>
          <w:bCs/>
          <w:i/>
          <w:iCs/>
          <w:color w:val="2E74B5" w:themeColor="accent1" w:themeShade="BF"/>
          <w:lang w:eastAsia="en-AU"/>
        </w:rPr>
      </w:pPr>
    </w:p>
    <w:p w14:paraId="381FE14D" w14:textId="77777777" w:rsidR="00413A4F" w:rsidRDefault="00413A4F" w:rsidP="00B85EF3">
      <w:pPr>
        <w:rPr>
          <w:rFonts w:ascii="Arial" w:eastAsia="Times New Roman" w:hAnsi="Arial" w:cs="Arial"/>
          <w:bCs/>
          <w:i/>
          <w:iCs/>
          <w:color w:val="2E74B5" w:themeColor="accent1" w:themeShade="BF"/>
          <w:lang w:eastAsia="en-AU"/>
        </w:rPr>
      </w:pPr>
    </w:p>
    <w:p w14:paraId="0B3D78F8" w14:textId="77777777" w:rsidR="00413A4F" w:rsidRDefault="00413A4F" w:rsidP="00B85EF3">
      <w:pPr>
        <w:rPr>
          <w:rFonts w:ascii="Arial" w:eastAsia="Times New Roman" w:hAnsi="Arial" w:cs="Arial"/>
          <w:bCs/>
          <w:i/>
          <w:iCs/>
          <w:color w:val="2E74B5" w:themeColor="accent1" w:themeShade="BF"/>
          <w:lang w:eastAsia="en-AU"/>
        </w:rPr>
      </w:pPr>
    </w:p>
    <w:p w14:paraId="3772114A" w14:textId="3A132349" w:rsidR="00FE1C13" w:rsidRPr="00D3396A" w:rsidRDefault="00FE1C13"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Tools and templates to assist with audit requirements can be found here: </w:t>
      </w:r>
      <w:hyperlink r:id="rId44" w:history="1">
        <w:r w:rsidRPr="00D3396A">
          <w:rPr>
            <w:rStyle w:val="Hyperlink"/>
            <w:rFonts w:ascii="Arial" w:eastAsia="Times New Roman" w:hAnsi="Arial" w:cs="Arial"/>
            <w:bCs/>
            <w:i/>
            <w:iCs/>
            <w:color w:val="2E74B5" w:themeColor="accent1" w:themeShade="BF"/>
            <w:lang w:eastAsia="en-AU"/>
          </w:rPr>
          <w:t>https://sydneyhealthpartners.org.au/being-audit-ready/</w:t>
        </w:r>
      </w:hyperlink>
      <w:r w:rsidRPr="00D3396A">
        <w:rPr>
          <w:rFonts w:ascii="Arial" w:eastAsia="Times New Roman" w:hAnsi="Arial" w:cs="Arial"/>
          <w:bCs/>
          <w:i/>
          <w:iCs/>
          <w:color w:val="2E74B5" w:themeColor="accent1" w:themeShade="BF"/>
          <w:lang w:eastAsia="en-AU"/>
        </w:rPr>
        <w:t xml:space="preserve"> </w:t>
      </w:r>
    </w:p>
    <w:p w14:paraId="79A9E256" w14:textId="60116D8F" w:rsidR="0013573B" w:rsidRPr="00D3396A" w:rsidRDefault="005D20E7"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For SLHD Researchers –</w:t>
      </w:r>
      <w:r w:rsidR="0013573B" w:rsidRPr="00D3396A">
        <w:rPr>
          <w:rFonts w:ascii="Arial" w:eastAsia="Times New Roman" w:hAnsi="Arial" w:cs="Arial"/>
          <w:bCs/>
          <w:i/>
          <w:iCs/>
          <w:color w:val="2E74B5" w:themeColor="accent1" w:themeShade="BF"/>
          <w:lang w:eastAsia="en-AU"/>
        </w:rPr>
        <w:t xml:space="preserve"> </w:t>
      </w:r>
      <w:r w:rsidR="0013573B" w:rsidRPr="00D3396A">
        <w:rPr>
          <w:rFonts w:ascii="Arial" w:hAnsi="Arial" w:cs="Arial"/>
          <w:i/>
          <w:iCs/>
          <w:color w:val="2E74B5" w:themeColor="accent1" w:themeShade="BF"/>
        </w:rPr>
        <w:t>The SLHD Audit Preparation Tool has been developed to assist clinical trial staff prepare for The National Clinical Trials Governance Framework (NCTGF) and The Therapeutic Good Administration (TGA), Good Clinical Practice Inspection Program.</w:t>
      </w:r>
    </w:p>
    <w:p w14:paraId="5C93433A" w14:textId="4AA5E247" w:rsidR="0013573B" w:rsidRPr="00D3396A" w:rsidRDefault="00E21FD4" w:rsidP="00B85EF3">
      <w:pPr>
        <w:rPr>
          <w:rFonts w:ascii="Arial" w:hAnsi="Arial" w:cs="Arial"/>
          <w:i/>
          <w:iCs/>
          <w:color w:val="2E74B5" w:themeColor="accent1" w:themeShade="BF"/>
        </w:rPr>
      </w:pPr>
      <w:r w:rsidRPr="00D3396A">
        <w:rPr>
          <w:rFonts w:ascii="Arial" w:hAnsi="Arial" w:cs="Arial"/>
          <w:i/>
          <w:iCs/>
          <w:color w:val="2E74B5" w:themeColor="accent1" w:themeShade="BF"/>
        </w:rPr>
        <w:t>To r</w:t>
      </w:r>
      <w:r w:rsidR="0013573B" w:rsidRPr="00D3396A">
        <w:rPr>
          <w:rFonts w:ascii="Arial" w:hAnsi="Arial" w:cs="Arial"/>
          <w:i/>
          <w:iCs/>
          <w:color w:val="2E74B5" w:themeColor="accent1" w:themeShade="BF"/>
        </w:rPr>
        <w:t xml:space="preserve">equest access to the ‘SLHD Audit Preparation Tool’ email: </w:t>
      </w:r>
      <w:hyperlink r:id="rId45" w:history="1">
        <w:r w:rsidRPr="00D3396A">
          <w:rPr>
            <w:rStyle w:val="Hyperlink"/>
            <w:rFonts w:ascii="Arial" w:hAnsi="Arial" w:cs="Arial"/>
            <w:i/>
            <w:iCs/>
            <w:color w:val="034990" w:themeColor="hyperlink" w:themeShade="BF"/>
          </w:rPr>
          <w:t>SLHD-clinicaltrials@health.nsw.gov.au</w:t>
        </w:r>
      </w:hyperlink>
    </w:p>
    <w:p w14:paraId="14AC911F" w14:textId="480A431F" w:rsidR="005D20E7" w:rsidRPr="00D3396A" w:rsidRDefault="0013573B" w:rsidP="00B85EF3">
      <w:pPr>
        <w:rPr>
          <w:rFonts w:ascii="Arial" w:eastAsia="Times New Roman" w:hAnsi="Arial" w:cs="Arial"/>
          <w:bCs/>
          <w:i/>
          <w:iCs/>
          <w:color w:val="2E74B5" w:themeColor="accent1" w:themeShade="BF"/>
          <w:lang w:eastAsia="en-AU"/>
        </w:rPr>
      </w:pPr>
      <w:r w:rsidRPr="00D3396A">
        <w:rPr>
          <w:rFonts w:ascii="Arial" w:hAnsi="Arial" w:cs="Arial"/>
          <w:i/>
          <w:iCs/>
          <w:color w:val="2E74B5" w:themeColor="accent1" w:themeShade="BF"/>
        </w:rPr>
        <w:t xml:space="preserve">Audit-Ready training recordings and slide packs are published on the SLHD Research Intranet under </w:t>
      </w:r>
      <w:hyperlink r:id="rId46" w:history="1">
        <w:r w:rsidRPr="00D3396A">
          <w:rPr>
            <w:rStyle w:val="Hyperlink"/>
            <w:rFonts w:ascii="Arial" w:eastAsia="Times New Roman" w:hAnsi="Arial" w:cs="Arial"/>
            <w:bCs/>
            <w:i/>
            <w:iCs/>
            <w:color w:val="2E74B5" w:themeColor="accent1" w:themeShade="BF"/>
            <w:lang w:eastAsia="en-AU"/>
          </w:rPr>
          <w:t>Clinical Trials Accreditation and Audit</w:t>
        </w:r>
      </w:hyperlink>
      <w:r w:rsidRPr="00D3396A">
        <w:rPr>
          <w:rFonts w:ascii="Arial" w:eastAsia="Times New Roman" w:hAnsi="Arial" w:cs="Arial"/>
          <w:bCs/>
          <w:i/>
          <w:iCs/>
          <w:color w:val="2E74B5" w:themeColor="accent1" w:themeShade="BF"/>
          <w:lang w:eastAsia="en-AU"/>
        </w:rPr>
        <w:t xml:space="preserve"> (only accessible via SLHD Research Intranet)</w:t>
      </w:r>
    </w:p>
    <w:p w14:paraId="0914482D" w14:textId="77777777" w:rsidR="00E67EB2" w:rsidRPr="00D3396A" w:rsidRDefault="00E67EB2" w:rsidP="00E67EB2">
      <w:pPr>
        <w:spacing w:after="120" w:line="276" w:lineRule="auto"/>
        <w:rPr>
          <w:rFonts w:ascii="Arial" w:eastAsia="Times New Roman" w:hAnsi="Arial" w:cs="Arial"/>
          <w:color w:val="000000"/>
          <w:lang w:eastAsia="en-AU"/>
        </w:rPr>
      </w:pPr>
    </w:p>
    <w:p w14:paraId="6A21ABCE" w14:textId="5AE8F594"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64" w:name="_Toc84840189"/>
      <w:bookmarkStart w:id="165" w:name="_Toc88120325"/>
      <w:bookmarkStart w:id="166" w:name="_Toc222832642"/>
      <w:r w:rsidRPr="00D3396A">
        <w:rPr>
          <w:rFonts w:ascii="Arial" w:eastAsia="Times New Roman" w:hAnsi="Arial" w:cs="Arial"/>
          <w:bCs/>
          <w:color w:val="000000"/>
          <w:lang w:eastAsia="en-AU"/>
        </w:rPr>
        <w:t>12</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PROTOCOL AMENDMENTS</w:t>
      </w:r>
      <w:bookmarkEnd w:id="164"/>
      <w:bookmarkEnd w:id="165"/>
      <w:bookmarkEnd w:id="166"/>
    </w:p>
    <w:p w14:paraId="2579F8BA" w14:textId="77777777" w:rsidR="00A54F5F" w:rsidRDefault="00A54F5F" w:rsidP="0082201F">
      <w:pPr>
        <w:spacing w:after="0"/>
        <w:rPr>
          <w:rFonts w:ascii="Arial" w:eastAsia="Times New Roman" w:hAnsi="Arial" w:cs="Arial"/>
          <w:bCs/>
          <w:i/>
          <w:iCs/>
          <w:color w:val="2E74B5" w:themeColor="accent1" w:themeShade="BF"/>
          <w:lang w:eastAsia="en-AU"/>
        </w:rPr>
      </w:pPr>
    </w:p>
    <w:p w14:paraId="187EED9D" w14:textId="5F516B06" w:rsidR="00B40847" w:rsidRPr="00D3396A" w:rsidRDefault="00B40847"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Any modifications to the protocol which may impact on the conduct of the study, potential benefit of the patient or may affect patient safety, including changes of study objectives, study design,</w:t>
      </w:r>
      <w:r w:rsidR="009F4A25">
        <w:rPr>
          <w:rFonts w:ascii="Arial" w:eastAsia="Times New Roman" w:hAnsi="Arial" w:cs="Arial"/>
          <w:bCs/>
          <w:i/>
          <w:iCs/>
          <w:color w:val="2E74B5" w:themeColor="accent1" w:themeShade="BF"/>
          <w:lang w:eastAsia="en-AU"/>
        </w:rPr>
        <w:t xml:space="preserve"> research team,</w:t>
      </w:r>
      <w:r w:rsidRPr="00D3396A">
        <w:rPr>
          <w:rFonts w:ascii="Arial" w:eastAsia="Times New Roman" w:hAnsi="Arial" w:cs="Arial"/>
          <w:bCs/>
          <w:i/>
          <w:iCs/>
          <w:color w:val="2E74B5" w:themeColor="accent1" w:themeShade="BF"/>
          <w:lang w:eastAsia="en-AU"/>
        </w:rPr>
        <w:t xml:space="preserve"> patient population, sample sizes, study procedures, or significant administrative aspects will require a formal amendment to the protocol. (See: </w:t>
      </w:r>
      <w:hyperlink r:id="rId47" w:history="1">
        <w:r w:rsidRPr="00D3396A">
          <w:rPr>
            <w:rStyle w:val="Hyperlink"/>
            <w:rFonts w:ascii="Arial" w:eastAsia="Times New Roman" w:hAnsi="Arial" w:cs="Arial"/>
            <w:bCs/>
            <w:i/>
            <w:iCs/>
            <w:color w:val="2E74B5" w:themeColor="accent1" w:themeShade="BF"/>
            <w:lang w:eastAsia="en-AU"/>
          </w:rPr>
          <w:t>Protocol amendments – GUIDANCE FOR CLINICAL TRIAL PROTOCOLS (spirit-statement.org)</w:t>
        </w:r>
      </w:hyperlink>
      <w:r w:rsidRPr="00D3396A">
        <w:rPr>
          <w:rFonts w:ascii="Arial" w:eastAsia="Times New Roman" w:hAnsi="Arial" w:cs="Arial"/>
          <w:bCs/>
          <w:i/>
          <w:iCs/>
          <w:color w:val="2E74B5" w:themeColor="accent1" w:themeShade="BF"/>
          <w:lang w:eastAsia="en-AU"/>
        </w:rPr>
        <w:t>)</w:t>
      </w:r>
    </w:p>
    <w:p w14:paraId="7F94011D" w14:textId="7F745DB4" w:rsidR="004605DB" w:rsidRPr="00D3396A" w:rsidRDefault="004605DB"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lastRenderedPageBreak/>
        <w:t>If, during the course of the study, it is found that changes need to be made to the protocol o</w:t>
      </w:r>
      <w:r w:rsidR="00B40847" w:rsidRPr="00D3396A">
        <w:rPr>
          <w:rFonts w:ascii="Arial" w:eastAsia="Times New Roman" w:hAnsi="Arial" w:cs="Arial"/>
          <w:bCs/>
          <w:i/>
          <w:iCs/>
          <w:color w:val="2E74B5" w:themeColor="accent1" w:themeShade="BF"/>
          <w:lang w:eastAsia="en-AU"/>
        </w:rPr>
        <w:t>r</w:t>
      </w:r>
      <w:r w:rsidRPr="00D3396A">
        <w:rPr>
          <w:rFonts w:ascii="Arial" w:eastAsia="Times New Roman" w:hAnsi="Arial" w:cs="Arial"/>
          <w:bCs/>
          <w:i/>
          <w:iCs/>
          <w:color w:val="2E74B5" w:themeColor="accent1" w:themeShade="BF"/>
          <w:lang w:eastAsia="en-AU"/>
        </w:rPr>
        <w:t xml:space="preserve"> other study documents, then approval must be sought from the HREC. With a few exceptions e.g. where urgent safety measures may be required, </w:t>
      </w:r>
      <w:r w:rsidR="007906AD" w:rsidRPr="00D3396A">
        <w:rPr>
          <w:rFonts w:ascii="Arial" w:eastAsia="Times New Roman" w:hAnsi="Arial" w:cs="Arial"/>
          <w:bCs/>
          <w:i/>
          <w:iCs/>
          <w:color w:val="2E74B5" w:themeColor="accent1" w:themeShade="BF"/>
          <w:lang w:eastAsia="en-AU"/>
        </w:rPr>
        <w:t xml:space="preserve">HREC </w:t>
      </w:r>
      <w:r w:rsidRPr="00D3396A">
        <w:rPr>
          <w:rFonts w:ascii="Arial" w:eastAsia="Times New Roman" w:hAnsi="Arial" w:cs="Arial"/>
          <w:bCs/>
          <w:i/>
          <w:iCs/>
          <w:color w:val="2E74B5" w:themeColor="accent1" w:themeShade="BF"/>
          <w:lang w:eastAsia="en-AU"/>
        </w:rPr>
        <w:t>approval must be obtained before the amendment is implemented.</w:t>
      </w:r>
    </w:p>
    <w:p w14:paraId="65B7A505" w14:textId="60A336AD" w:rsidR="00987399" w:rsidRPr="00D3396A" w:rsidRDefault="00DF1F76"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An application for an amendment </w:t>
      </w:r>
      <w:r w:rsidR="00B40847" w:rsidRPr="00D3396A">
        <w:rPr>
          <w:rFonts w:ascii="Arial" w:eastAsia="Times New Roman" w:hAnsi="Arial" w:cs="Arial"/>
          <w:bCs/>
          <w:i/>
          <w:iCs/>
          <w:color w:val="2E74B5" w:themeColor="accent1" w:themeShade="BF"/>
          <w:lang w:eastAsia="en-AU"/>
        </w:rPr>
        <w:t>should be made through REGIS</w:t>
      </w:r>
      <w:r w:rsidRPr="00D3396A">
        <w:rPr>
          <w:rFonts w:ascii="Arial" w:eastAsia="Times New Roman" w:hAnsi="Arial" w:cs="Arial"/>
          <w:bCs/>
          <w:i/>
          <w:iCs/>
          <w:color w:val="2E74B5" w:themeColor="accent1" w:themeShade="BF"/>
          <w:lang w:eastAsia="en-AU"/>
        </w:rPr>
        <w:t xml:space="preserve">. </w:t>
      </w:r>
      <w:r w:rsidR="00B40847" w:rsidRPr="00D3396A">
        <w:rPr>
          <w:rFonts w:ascii="Arial" w:eastAsia="Times New Roman" w:hAnsi="Arial" w:cs="Arial"/>
          <w:bCs/>
          <w:i/>
          <w:iCs/>
          <w:color w:val="2E74B5" w:themeColor="accent1" w:themeShade="BF"/>
          <w:lang w:eastAsia="en-AU"/>
        </w:rPr>
        <w:t xml:space="preserve">See: </w:t>
      </w:r>
      <w:hyperlink r:id="rId48" w:history="1">
        <w:r w:rsidR="00987399" w:rsidRPr="00955AEA">
          <w:rPr>
            <w:rStyle w:val="Hyperlink"/>
            <w:rFonts w:ascii="Arial" w:eastAsia="Times New Roman" w:hAnsi="Arial" w:cs="Arial"/>
            <w:bCs/>
            <w:i/>
            <w:iCs/>
            <w:color w:val="034990" w:themeColor="hyperlink" w:themeShade="BF"/>
            <w:lang w:eastAsia="en-AU"/>
          </w:rPr>
          <w:t>https://www.slhd.nsw.gov.au/rpa/research/postapproval.html</w:t>
        </w:r>
      </w:hyperlink>
    </w:p>
    <w:p w14:paraId="3E4F754E" w14:textId="0616094A" w:rsidR="004605DB" w:rsidRPr="00D3396A" w:rsidRDefault="00DF1F76"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Once ethics </w:t>
      </w:r>
      <w:r w:rsidR="007906AD" w:rsidRPr="00D3396A">
        <w:rPr>
          <w:rFonts w:ascii="Arial" w:eastAsia="Times New Roman" w:hAnsi="Arial" w:cs="Arial"/>
          <w:bCs/>
          <w:i/>
          <w:iCs/>
          <w:color w:val="2E74B5" w:themeColor="accent1" w:themeShade="BF"/>
          <w:lang w:eastAsia="en-AU"/>
        </w:rPr>
        <w:t xml:space="preserve">approval has been obtained for the amendment, investigators must </w:t>
      </w:r>
      <w:r w:rsidR="00F222C1" w:rsidRPr="00D3396A">
        <w:rPr>
          <w:rFonts w:ascii="Arial" w:eastAsia="Times New Roman" w:hAnsi="Arial" w:cs="Arial"/>
          <w:bCs/>
          <w:i/>
          <w:iCs/>
          <w:color w:val="2E74B5" w:themeColor="accent1" w:themeShade="BF"/>
          <w:lang w:eastAsia="en-AU"/>
        </w:rPr>
        <w:t xml:space="preserve">then </w:t>
      </w:r>
      <w:hyperlink r:id="rId49" w:history="1">
        <w:r w:rsidR="007906AD" w:rsidRPr="00D3396A">
          <w:rPr>
            <w:rStyle w:val="Hyperlink"/>
            <w:rFonts w:ascii="Arial" w:hAnsi="Arial" w:cs="Arial"/>
            <w:color w:val="2E74B5" w:themeColor="accent1" w:themeShade="BF"/>
          </w:rPr>
          <w:t xml:space="preserve">seek </w:t>
        </w:r>
        <w:r w:rsidR="00547A6B" w:rsidRPr="00D3396A">
          <w:rPr>
            <w:rStyle w:val="Hyperlink"/>
            <w:rFonts w:ascii="Arial" w:eastAsia="Times New Roman" w:hAnsi="Arial" w:cs="Arial"/>
            <w:bCs/>
            <w:i/>
            <w:iCs/>
            <w:color w:val="2E74B5" w:themeColor="accent1" w:themeShade="BF"/>
            <w:lang w:eastAsia="en-AU"/>
          </w:rPr>
          <w:t xml:space="preserve">site </w:t>
        </w:r>
        <w:r w:rsidR="007906AD" w:rsidRPr="00D3396A">
          <w:rPr>
            <w:rStyle w:val="Hyperlink"/>
            <w:rFonts w:ascii="Arial" w:hAnsi="Arial" w:cs="Arial"/>
            <w:color w:val="2E74B5" w:themeColor="accent1" w:themeShade="BF"/>
          </w:rPr>
          <w:t>governance approval</w:t>
        </w:r>
      </w:hyperlink>
      <w:r w:rsidR="007906AD" w:rsidRPr="00D3396A">
        <w:rPr>
          <w:rFonts w:ascii="Arial" w:eastAsia="Times New Roman" w:hAnsi="Arial" w:cs="Arial"/>
          <w:bCs/>
          <w:i/>
          <w:iCs/>
          <w:color w:val="2E74B5" w:themeColor="accent1" w:themeShade="BF"/>
          <w:lang w:eastAsia="en-AU"/>
        </w:rPr>
        <w:t xml:space="preserve"> for the amendment before it can be implemented at </w:t>
      </w:r>
      <w:r w:rsidR="00547A6B" w:rsidRPr="00D3396A">
        <w:rPr>
          <w:rFonts w:ascii="Arial" w:eastAsia="Times New Roman" w:hAnsi="Arial" w:cs="Arial"/>
          <w:bCs/>
          <w:i/>
          <w:iCs/>
          <w:color w:val="2E74B5" w:themeColor="accent1" w:themeShade="BF"/>
          <w:lang w:eastAsia="en-AU"/>
        </w:rPr>
        <w:t>each</w:t>
      </w:r>
      <w:r w:rsidR="007906AD" w:rsidRPr="00D3396A">
        <w:rPr>
          <w:rFonts w:ascii="Arial" w:eastAsia="Times New Roman" w:hAnsi="Arial" w:cs="Arial"/>
          <w:bCs/>
          <w:i/>
          <w:iCs/>
          <w:color w:val="2E74B5" w:themeColor="accent1" w:themeShade="BF"/>
          <w:lang w:eastAsia="en-AU"/>
        </w:rPr>
        <w:t xml:space="preserve"> site.</w:t>
      </w:r>
      <w:r w:rsidR="00B40847" w:rsidRPr="00D3396A">
        <w:rPr>
          <w:rFonts w:ascii="Arial" w:eastAsia="Times New Roman" w:hAnsi="Arial" w:cs="Arial"/>
          <w:bCs/>
          <w:i/>
          <w:iCs/>
          <w:color w:val="2E74B5" w:themeColor="accent1" w:themeShade="BF"/>
          <w:lang w:eastAsia="en-AU"/>
        </w:rPr>
        <w:t xml:space="preserve"> See: </w:t>
      </w:r>
      <w:r w:rsidR="0025216A" w:rsidRPr="00D3396A">
        <w:rPr>
          <w:rFonts w:ascii="Arial" w:eastAsia="Times New Roman" w:hAnsi="Arial" w:cs="Arial"/>
          <w:bCs/>
          <w:i/>
          <w:iCs/>
          <w:color w:val="2E74B5" w:themeColor="accent1" w:themeShade="BF"/>
          <w:lang w:eastAsia="en-AU"/>
        </w:rPr>
        <w:t>https://www.slhd.nsw.gov.au/rpa/research/amendments.html</w:t>
      </w:r>
    </w:p>
    <w:p w14:paraId="6A85E1F4" w14:textId="7A5C0AA4" w:rsidR="00591830" w:rsidRPr="00D3396A" w:rsidRDefault="00591830" w:rsidP="00591830">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All significant protocol amendments</w:t>
      </w:r>
      <w:r w:rsidRPr="00D3396A">
        <w:rPr>
          <w:rFonts w:ascii="Arial" w:eastAsia="Times New Roman" w:hAnsi="Arial" w:cs="Arial"/>
          <w:b/>
          <w:bCs/>
          <w:i/>
          <w:iCs/>
          <w:color w:val="2E74B5" w:themeColor="accent1" w:themeShade="BF"/>
          <w:lang w:eastAsia="en-AU"/>
        </w:rPr>
        <w:t>*</w:t>
      </w:r>
      <w:r w:rsidRPr="00D3396A">
        <w:rPr>
          <w:rFonts w:ascii="Arial" w:eastAsia="Times New Roman" w:hAnsi="Arial" w:cs="Arial"/>
          <w:bCs/>
          <w:i/>
          <w:iCs/>
          <w:color w:val="2E74B5" w:themeColor="accent1" w:themeShade="BF"/>
          <w:lang w:eastAsia="en-AU"/>
        </w:rPr>
        <w:t xml:space="preserve"> must be submitted in REGIS with a cover letter signed by the Coordinating Principal Investigator. </w:t>
      </w:r>
      <w:r w:rsidRPr="00D3396A">
        <w:rPr>
          <w:rFonts w:ascii="Arial" w:eastAsia="Times New Roman" w:hAnsi="Arial" w:cs="Arial"/>
          <w:b/>
          <w:bCs/>
          <w:i/>
          <w:iCs/>
          <w:color w:val="2E74B5" w:themeColor="accent1" w:themeShade="BF"/>
          <w:lang w:eastAsia="en-AU"/>
        </w:rPr>
        <w:t>*</w:t>
      </w:r>
      <w:r w:rsidRPr="00D3396A">
        <w:rPr>
          <w:rFonts w:ascii="Arial" w:eastAsia="Times New Roman" w:hAnsi="Arial" w:cs="Arial"/>
          <w:bCs/>
          <w:i/>
          <w:iCs/>
          <w:color w:val="2E74B5" w:themeColor="accent1" w:themeShade="BF"/>
          <w:lang w:eastAsia="en-AU"/>
        </w:rPr>
        <w:t>Significant protocol amendments</w:t>
      </w:r>
      <w:r w:rsidRPr="00D3396A">
        <w:rPr>
          <w:rFonts w:ascii="Arial" w:eastAsia="Times New Roman" w:hAnsi="Arial" w:cs="Arial"/>
          <w:b/>
          <w:bCs/>
          <w:i/>
          <w:iCs/>
          <w:color w:val="2E74B5" w:themeColor="accent1" w:themeShade="BF"/>
          <w:lang w:eastAsia="en-AU"/>
        </w:rPr>
        <w:t xml:space="preserve"> </w:t>
      </w:r>
      <w:r w:rsidRPr="00D3396A">
        <w:rPr>
          <w:rFonts w:ascii="Arial" w:eastAsia="Times New Roman" w:hAnsi="Arial" w:cs="Arial"/>
          <w:bCs/>
          <w:i/>
          <w:iCs/>
          <w:color w:val="2E74B5" w:themeColor="accent1" w:themeShade="BF"/>
          <w:lang w:eastAsia="en-AU"/>
        </w:rPr>
        <w:t>include but are not limited to: changes to trial methodology, inclusion/exclusion criteria, recruitment processes, data management processes and participant consent processes.</w:t>
      </w:r>
    </w:p>
    <w:p w14:paraId="64090D65" w14:textId="77777777" w:rsidR="007906AD" w:rsidRPr="00D3396A" w:rsidRDefault="007906AD" w:rsidP="00B85EF3">
      <w:pPr>
        <w:rPr>
          <w:rFonts w:ascii="Arial" w:eastAsia="Times New Roman" w:hAnsi="Arial" w:cs="Arial"/>
          <w:bCs/>
          <w:i/>
          <w:iCs/>
          <w:color w:val="000000"/>
          <w:lang w:eastAsia="en-AU"/>
        </w:rPr>
      </w:pPr>
    </w:p>
    <w:p w14:paraId="52CD5749" w14:textId="609F9C21" w:rsidR="004605DB"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67" w:name="_Toc222832643"/>
      <w:r w:rsidRPr="00D3396A">
        <w:rPr>
          <w:rFonts w:ascii="Arial" w:eastAsia="Times New Roman" w:hAnsi="Arial" w:cs="Arial"/>
          <w:bCs/>
          <w:color w:val="000000"/>
          <w:lang w:eastAsia="en-AU"/>
        </w:rPr>
        <w:t>12</w:t>
      </w:r>
      <w:r w:rsidR="00FE1C13" w:rsidRPr="00D3396A">
        <w:rPr>
          <w:rFonts w:ascii="Arial" w:eastAsia="Times New Roman" w:hAnsi="Arial" w:cs="Arial"/>
          <w:bCs/>
          <w:color w:val="000000"/>
          <w:lang w:eastAsia="en-AU"/>
        </w:rPr>
        <w:t>.4</w:t>
      </w:r>
      <w:r w:rsidR="004605DB" w:rsidRPr="00D3396A">
        <w:rPr>
          <w:rFonts w:ascii="Arial" w:eastAsia="Times New Roman" w:hAnsi="Arial" w:cs="Arial"/>
          <w:bCs/>
          <w:color w:val="000000"/>
          <w:lang w:eastAsia="en-AU"/>
        </w:rPr>
        <w:tab/>
        <w:t>PROTOCOL DEVIATIONS</w:t>
      </w:r>
      <w:bookmarkEnd w:id="167"/>
    </w:p>
    <w:p w14:paraId="3F51DBD6" w14:textId="77777777" w:rsidR="009F4A25" w:rsidRDefault="009F4A25" w:rsidP="0082201F">
      <w:pPr>
        <w:spacing w:after="0"/>
        <w:rPr>
          <w:rFonts w:ascii="Arial" w:eastAsia="Times New Roman" w:hAnsi="Arial" w:cs="Arial"/>
          <w:bCs/>
          <w:i/>
          <w:iCs/>
          <w:color w:val="2E74B5" w:themeColor="accent1" w:themeShade="BF"/>
          <w:lang w:eastAsia="en-AU"/>
        </w:rPr>
      </w:pPr>
    </w:p>
    <w:p w14:paraId="37396735" w14:textId="602D1BCA" w:rsidR="004605DB" w:rsidRDefault="004605DB"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It is, according to the </w:t>
      </w:r>
      <w:hyperlink r:id="rId50" w:history="1">
        <w:r w:rsidRPr="00312EF8">
          <w:rPr>
            <w:rStyle w:val="Hyperlink"/>
            <w:rFonts w:ascii="Arial" w:eastAsia="Times New Roman" w:hAnsi="Arial" w:cs="Arial"/>
            <w:bCs/>
            <w:i/>
            <w:iCs/>
            <w:lang w:eastAsia="en-AU"/>
          </w:rPr>
          <w:t>ICH</w:t>
        </w:r>
        <w:r w:rsidR="00312EF8" w:rsidRPr="00312EF8">
          <w:rPr>
            <w:rStyle w:val="Hyperlink"/>
            <w:rFonts w:ascii="Arial" w:eastAsia="Times New Roman" w:hAnsi="Arial" w:cs="Arial"/>
            <w:bCs/>
            <w:i/>
            <w:iCs/>
            <w:lang w:eastAsia="en-AU"/>
          </w:rPr>
          <w:t xml:space="preserve"> E6(R3)</w:t>
        </w:r>
        <w:r w:rsidRPr="00312EF8">
          <w:rPr>
            <w:rStyle w:val="Hyperlink"/>
            <w:rFonts w:ascii="Arial" w:eastAsia="Times New Roman" w:hAnsi="Arial" w:cs="Arial"/>
            <w:bCs/>
            <w:i/>
            <w:iCs/>
            <w:lang w:eastAsia="en-AU"/>
          </w:rPr>
          <w:t xml:space="preserve"> GCP guideline</w:t>
        </w:r>
      </w:hyperlink>
      <w:r w:rsidRPr="00D3396A">
        <w:rPr>
          <w:rFonts w:ascii="Arial" w:eastAsia="Times New Roman" w:hAnsi="Arial" w:cs="Arial"/>
          <w:bCs/>
          <w:i/>
          <w:iCs/>
          <w:color w:val="2E74B5" w:themeColor="accent1" w:themeShade="BF"/>
          <w:lang w:eastAsia="en-AU"/>
        </w:rPr>
        <w:t>, acceptable to deviate from the protocol when the purpose of the deviation is to eliminate an immediate hazard to the participants. If such a deviation is necessary, the sponsor, HREC,</w:t>
      </w:r>
      <w:r w:rsidR="000B5EED" w:rsidRPr="00D3396A">
        <w:rPr>
          <w:rFonts w:ascii="Arial" w:eastAsia="Times New Roman" w:hAnsi="Arial" w:cs="Arial"/>
          <w:bCs/>
          <w:i/>
          <w:iCs/>
          <w:color w:val="2E74B5" w:themeColor="accent1" w:themeShade="BF"/>
          <w:lang w:eastAsia="en-AU"/>
        </w:rPr>
        <w:t xml:space="preserve"> and</w:t>
      </w:r>
      <w:r w:rsidRPr="00D3396A">
        <w:rPr>
          <w:rFonts w:ascii="Arial" w:eastAsia="Times New Roman" w:hAnsi="Arial" w:cs="Arial"/>
          <w:bCs/>
          <w:i/>
          <w:iCs/>
          <w:color w:val="2E74B5" w:themeColor="accent1" w:themeShade="BF"/>
          <w:lang w:eastAsia="en-AU"/>
        </w:rPr>
        <w:t xml:space="preserve"> if required, the regulatory authority should be informed as soon as possible after the event.</w:t>
      </w:r>
    </w:p>
    <w:p w14:paraId="0554E1E9" w14:textId="77777777" w:rsidR="00987399" w:rsidRPr="00D3396A" w:rsidRDefault="00987399" w:rsidP="00B85EF3">
      <w:pPr>
        <w:rPr>
          <w:rFonts w:ascii="Arial" w:eastAsia="Times New Roman" w:hAnsi="Arial" w:cs="Arial"/>
          <w:b/>
          <w:i/>
          <w:iCs/>
          <w:color w:val="2E74B5" w:themeColor="accent1" w:themeShade="BF"/>
          <w:lang w:eastAsia="en-AU"/>
        </w:rPr>
      </w:pPr>
    </w:p>
    <w:p w14:paraId="23171C38" w14:textId="5EEE869B" w:rsidR="00FE1C13" w:rsidRPr="00D3396A" w:rsidRDefault="004605DB" w:rsidP="00E67EB2">
      <w:pPr>
        <w:keepNext/>
        <w:keepLines/>
        <w:spacing w:before="200" w:after="0" w:line="276" w:lineRule="auto"/>
        <w:outlineLvl w:val="2"/>
        <w:rPr>
          <w:rFonts w:ascii="Arial" w:eastAsia="Times New Roman" w:hAnsi="Arial" w:cs="Arial"/>
          <w:bCs/>
          <w:color w:val="000000"/>
          <w:lang w:eastAsia="en-AU"/>
        </w:rPr>
      </w:pPr>
      <w:bookmarkStart w:id="168" w:name="_Toc222832644"/>
      <w:r w:rsidRPr="00D3396A">
        <w:rPr>
          <w:rFonts w:ascii="Arial" w:eastAsia="Times New Roman" w:hAnsi="Arial" w:cs="Arial"/>
          <w:bCs/>
          <w:color w:val="000000"/>
          <w:lang w:eastAsia="en-AU"/>
        </w:rPr>
        <w:t>1</w:t>
      </w:r>
      <w:r w:rsidR="00A214B1" w:rsidRPr="00D3396A">
        <w:rPr>
          <w:rFonts w:ascii="Arial" w:eastAsia="Times New Roman" w:hAnsi="Arial" w:cs="Arial"/>
          <w:bCs/>
          <w:color w:val="000000"/>
          <w:lang w:eastAsia="en-AU"/>
        </w:rPr>
        <w:t>2</w:t>
      </w:r>
      <w:r w:rsidRPr="00D3396A">
        <w:rPr>
          <w:rFonts w:ascii="Arial" w:eastAsia="Times New Roman" w:hAnsi="Arial" w:cs="Arial"/>
          <w:bCs/>
          <w:color w:val="000000"/>
          <w:lang w:eastAsia="en-AU"/>
        </w:rPr>
        <w:t>.5</w:t>
      </w:r>
      <w:r w:rsidRPr="00D3396A">
        <w:rPr>
          <w:rFonts w:ascii="Arial" w:eastAsia="Times New Roman" w:hAnsi="Arial" w:cs="Arial"/>
          <w:bCs/>
          <w:color w:val="000000"/>
          <w:lang w:eastAsia="en-AU"/>
        </w:rPr>
        <w:tab/>
        <w:t>TRAINING</w:t>
      </w:r>
      <w:bookmarkEnd w:id="168"/>
      <w:r w:rsidRPr="00D3396A">
        <w:rPr>
          <w:rFonts w:ascii="Arial" w:eastAsia="Times New Roman" w:hAnsi="Arial" w:cs="Arial"/>
          <w:bCs/>
          <w:color w:val="000000"/>
          <w:lang w:eastAsia="en-AU"/>
        </w:rPr>
        <w:t xml:space="preserve"> </w:t>
      </w:r>
    </w:p>
    <w:p w14:paraId="1C1933BB" w14:textId="77777777" w:rsidR="009F4A25" w:rsidRDefault="009F4A25" w:rsidP="0082201F">
      <w:pPr>
        <w:spacing w:after="0"/>
        <w:rPr>
          <w:rFonts w:ascii="Arial" w:eastAsia="Times New Roman" w:hAnsi="Arial" w:cs="Arial"/>
          <w:bCs/>
          <w:i/>
          <w:iCs/>
          <w:color w:val="2E74B5" w:themeColor="accent1" w:themeShade="BF"/>
          <w:lang w:eastAsia="en-AU"/>
        </w:rPr>
      </w:pPr>
    </w:p>
    <w:p w14:paraId="75E0D981" w14:textId="761844ED" w:rsidR="001F5D1E" w:rsidRPr="00D3396A" w:rsidRDefault="00351EA3"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All listed investigators must complete Good Clinical Practice (GCP) Training prior to commencement of the study, if they have not completed it within the last 3 years. A copy of the GCP Certificate </w:t>
      </w:r>
      <w:r w:rsidR="001F5D1E" w:rsidRPr="00D3396A">
        <w:rPr>
          <w:rFonts w:ascii="Arial" w:eastAsia="Times New Roman" w:hAnsi="Arial" w:cs="Arial"/>
          <w:bCs/>
          <w:i/>
          <w:iCs/>
          <w:color w:val="2E74B5" w:themeColor="accent1" w:themeShade="BF"/>
          <w:lang w:eastAsia="en-AU"/>
        </w:rPr>
        <w:t xml:space="preserve">of completion </w:t>
      </w:r>
      <w:r w:rsidRPr="00D3396A">
        <w:rPr>
          <w:rFonts w:ascii="Arial" w:eastAsia="Times New Roman" w:hAnsi="Arial" w:cs="Arial"/>
          <w:bCs/>
          <w:i/>
          <w:iCs/>
          <w:color w:val="2E74B5" w:themeColor="accent1" w:themeShade="BF"/>
          <w:lang w:eastAsia="en-AU"/>
        </w:rPr>
        <w:t>for all listed investigators must be submitted with the ethics application.</w:t>
      </w:r>
      <w:r w:rsidR="001F5D1E" w:rsidRPr="00D3396A">
        <w:rPr>
          <w:rFonts w:ascii="Arial" w:eastAsia="Times New Roman" w:hAnsi="Arial" w:cs="Arial"/>
          <w:bCs/>
          <w:i/>
          <w:iCs/>
          <w:color w:val="2E74B5" w:themeColor="accent1" w:themeShade="BF"/>
          <w:lang w:eastAsia="en-AU"/>
        </w:rPr>
        <w:t xml:space="preserve"> NSW Health offers online Good Clinical Practice (GCP) training for all NSW Health hospital staff and NSW-based medical research institutes. See: </w:t>
      </w:r>
      <w:hyperlink r:id="rId51" w:history="1">
        <w:r w:rsidR="00956D68" w:rsidRPr="00D3396A">
          <w:rPr>
            <w:rStyle w:val="Hyperlink"/>
            <w:rFonts w:ascii="Arial" w:eastAsia="Times New Roman" w:hAnsi="Arial" w:cs="Arial"/>
            <w:bCs/>
            <w:i/>
            <w:iCs/>
            <w:color w:val="2E74B5" w:themeColor="accent1" w:themeShade="BF"/>
            <w:lang w:eastAsia="en-AU"/>
          </w:rPr>
          <w:t>https://www.medicalresearch.nsw.gov.au/gcp-training/</w:t>
        </w:r>
      </w:hyperlink>
    </w:p>
    <w:p w14:paraId="46AC1263" w14:textId="4C30C00F" w:rsidR="00956D68" w:rsidRPr="00D3396A" w:rsidRDefault="00956D68"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The course can also be completed via the following link: https://globalhealthtrainingcentre.tghn.org/elearning/short-courses/</w:t>
      </w:r>
    </w:p>
    <w:p w14:paraId="19B59EB1" w14:textId="5D92BD22" w:rsidR="00D35B66" w:rsidRPr="00D3396A" w:rsidRDefault="00D35B66"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The Clinical Research Centre at Sydney Local Health District delivers a range of training programs for researchers involved in different stages of research</w:t>
      </w:r>
      <w:r w:rsidR="001F5D1E" w:rsidRPr="00D3396A">
        <w:rPr>
          <w:rFonts w:ascii="Arial" w:eastAsia="Times New Roman" w:hAnsi="Arial" w:cs="Arial"/>
          <w:bCs/>
          <w:i/>
          <w:iCs/>
          <w:color w:val="2E74B5" w:themeColor="accent1" w:themeShade="BF"/>
          <w:lang w:eastAsia="en-AU"/>
        </w:rPr>
        <w:t>. See:</w:t>
      </w:r>
      <w:r w:rsidR="001F5D1E" w:rsidRPr="00D3396A">
        <w:rPr>
          <w:rFonts w:ascii="Arial" w:hAnsi="Arial" w:cs="Arial"/>
          <w:color w:val="2E74B5" w:themeColor="accent1" w:themeShade="BF"/>
        </w:rPr>
        <w:t xml:space="preserve"> </w:t>
      </w:r>
      <w:hyperlink r:id="rId52" w:history="1">
        <w:r w:rsidR="001F5D1E" w:rsidRPr="00D3396A">
          <w:rPr>
            <w:rStyle w:val="Hyperlink"/>
            <w:rFonts w:ascii="Arial" w:eastAsia="Times New Roman" w:hAnsi="Arial" w:cs="Arial"/>
            <w:bCs/>
            <w:i/>
            <w:iCs/>
            <w:color w:val="2E74B5" w:themeColor="accent1" w:themeShade="BF"/>
            <w:lang w:eastAsia="en-AU"/>
          </w:rPr>
          <w:t>SLHD – Research – Researcher Support’ (nsw.gov.au)</w:t>
        </w:r>
      </w:hyperlink>
      <w:r w:rsidR="00054E24" w:rsidRPr="00D3396A">
        <w:rPr>
          <w:rFonts w:ascii="Arial" w:eastAsia="Times New Roman" w:hAnsi="Arial" w:cs="Arial"/>
          <w:bCs/>
          <w:i/>
          <w:iCs/>
          <w:color w:val="2E74B5" w:themeColor="accent1" w:themeShade="BF"/>
          <w:lang w:eastAsia="en-AU"/>
        </w:rPr>
        <w:t xml:space="preserve"> and also </w:t>
      </w:r>
      <w:hyperlink r:id="rId53" w:history="1">
        <w:r w:rsidR="00312EF8" w:rsidRPr="00F54B95">
          <w:rPr>
            <w:rStyle w:val="Hyperlink"/>
            <w:rFonts w:ascii="Arial" w:eastAsia="Times New Roman" w:hAnsi="Arial" w:cs="Arial"/>
            <w:bCs/>
            <w:i/>
            <w:iCs/>
            <w:lang w:eastAsia="en-AU"/>
          </w:rPr>
          <w:t>https://www.slhd.nsw.gov.au/rpa/research/support.html</w:t>
        </w:r>
      </w:hyperlink>
      <w:r w:rsidR="00312EF8">
        <w:rPr>
          <w:rFonts w:ascii="Arial" w:eastAsia="Times New Roman" w:hAnsi="Arial" w:cs="Arial"/>
          <w:bCs/>
          <w:i/>
          <w:iCs/>
          <w:color w:val="2E74B5" w:themeColor="accent1" w:themeShade="BF"/>
          <w:lang w:eastAsia="en-AU"/>
        </w:rPr>
        <w:t xml:space="preserve"> </w:t>
      </w:r>
    </w:p>
    <w:p w14:paraId="7E0CEA8C" w14:textId="70757671" w:rsidR="001F5D1E" w:rsidRPr="00D3396A" w:rsidRDefault="001F5D1E" w:rsidP="00591830">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Training of all study personnel in the protocol must be undertaken prior to commencement of the study.</w:t>
      </w:r>
      <w:r w:rsidR="00F222C1" w:rsidRPr="00D3396A">
        <w:rPr>
          <w:rFonts w:ascii="Arial" w:hAnsi="Arial" w:cs="Arial"/>
          <w:color w:val="2E74B5" w:themeColor="accent1" w:themeShade="BF"/>
        </w:rPr>
        <w:t xml:space="preserve"> </w:t>
      </w:r>
      <w:r w:rsidR="00F222C1" w:rsidRPr="00D3396A">
        <w:rPr>
          <w:rFonts w:ascii="Arial" w:eastAsia="Times New Roman" w:hAnsi="Arial" w:cs="Arial"/>
          <w:bCs/>
          <w:i/>
          <w:iCs/>
          <w:color w:val="2E74B5" w:themeColor="accent1" w:themeShade="BF"/>
          <w:lang w:eastAsia="en-AU"/>
        </w:rPr>
        <w:t xml:space="preserve"> All trial-related duties delegated by the Coordinating Principal Investigator or Principal Investigator(s) and trial-related personnel must only be delegated to those that are qualified by experience and training. </w:t>
      </w:r>
      <w:r w:rsidRPr="00D3396A">
        <w:rPr>
          <w:rFonts w:ascii="Arial" w:eastAsia="Times New Roman" w:hAnsi="Arial" w:cs="Arial"/>
          <w:bCs/>
          <w:i/>
          <w:iCs/>
          <w:color w:val="2E74B5" w:themeColor="accent1" w:themeShade="BF"/>
          <w:lang w:eastAsia="en-AU"/>
        </w:rPr>
        <w:t xml:space="preserve"> </w:t>
      </w:r>
      <w:r w:rsidR="00F222C1" w:rsidRPr="00D3396A">
        <w:rPr>
          <w:rFonts w:ascii="Arial" w:eastAsia="Times New Roman" w:hAnsi="Arial" w:cs="Arial"/>
          <w:bCs/>
          <w:i/>
          <w:iCs/>
          <w:color w:val="2E74B5" w:themeColor="accent1" w:themeShade="BF"/>
          <w:lang w:eastAsia="en-AU"/>
        </w:rPr>
        <w:t>I</w:t>
      </w:r>
      <w:r w:rsidRPr="00D3396A">
        <w:rPr>
          <w:rFonts w:ascii="Arial" w:eastAsia="Times New Roman" w:hAnsi="Arial" w:cs="Arial"/>
          <w:bCs/>
          <w:i/>
          <w:iCs/>
          <w:color w:val="2E74B5" w:themeColor="accent1" w:themeShade="BF"/>
          <w:lang w:eastAsia="en-AU"/>
        </w:rPr>
        <w:t xml:space="preserve">nvestigators are encouraged to develop a training log </w:t>
      </w:r>
      <w:r w:rsidR="00956D68" w:rsidRPr="00D3396A">
        <w:rPr>
          <w:rFonts w:ascii="Arial" w:eastAsia="Times New Roman" w:hAnsi="Arial" w:cs="Arial"/>
          <w:bCs/>
          <w:i/>
          <w:iCs/>
          <w:color w:val="2E74B5" w:themeColor="accent1" w:themeShade="BF"/>
          <w:lang w:eastAsia="en-AU"/>
        </w:rPr>
        <w:t>to record and manage training activities completed by trial personnel.  The tr</w:t>
      </w:r>
      <w:r w:rsidR="0099315F" w:rsidRPr="00D3396A">
        <w:rPr>
          <w:rFonts w:ascii="Arial" w:eastAsia="Times New Roman" w:hAnsi="Arial" w:cs="Arial"/>
          <w:bCs/>
          <w:i/>
          <w:iCs/>
          <w:color w:val="2E74B5" w:themeColor="accent1" w:themeShade="BF"/>
          <w:lang w:eastAsia="en-AU"/>
        </w:rPr>
        <w:t>aining</w:t>
      </w:r>
      <w:r w:rsidR="00956D68" w:rsidRPr="00D3396A">
        <w:rPr>
          <w:rFonts w:ascii="Arial" w:eastAsia="Times New Roman" w:hAnsi="Arial" w:cs="Arial"/>
          <w:bCs/>
          <w:i/>
          <w:iCs/>
          <w:color w:val="2E74B5" w:themeColor="accent1" w:themeShade="BF"/>
          <w:lang w:eastAsia="en-AU"/>
        </w:rPr>
        <w:t xml:space="preserve"> log should be stored</w:t>
      </w:r>
      <w:r w:rsidR="0099315F" w:rsidRPr="00D3396A">
        <w:rPr>
          <w:rFonts w:ascii="Arial" w:eastAsia="Times New Roman" w:hAnsi="Arial" w:cs="Arial"/>
          <w:bCs/>
          <w:i/>
          <w:iCs/>
          <w:color w:val="2E74B5" w:themeColor="accent1" w:themeShade="BF"/>
          <w:lang w:eastAsia="en-AU"/>
        </w:rPr>
        <w:t xml:space="preserve"> in the main study file.</w:t>
      </w:r>
      <w:r w:rsidR="00956D68" w:rsidRPr="00D3396A">
        <w:rPr>
          <w:rFonts w:ascii="Arial" w:eastAsia="Times New Roman" w:hAnsi="Arial" w:cs="Arial"/>
          <w:bCs/>
          <w:i/>
          <w:iCs/>
          <w:color w:val="2E74B5" w:themeColor="accent1" w:themeShade="BF"/>
          <w:lang w:eastAsia="en-AU"/>
        </w:rPr>
        <w:t xml:space="preserve"> </w:t>
      </w:r>
    </w:p>
    <w:p w14:paraId="3AA502D6" w14:textId="0A20AAA4" w:rsidR="0006151E" w:rsidRPr="00D3396A" w:rsidRDefault="0006151E" w:rsidP="00591830">
      <w:pPr>
        <w:rPr>
          <w:rFonts w:ascii="Arial" w:eastAsia="Times New Roman" w:hAnsi="Arial" w:cs="Arial"/>
          <w:bCs/>
          <w:i/>
          <w:iCs/>
          <w:color w:val="000000"/>
          <w:lang w:eastAsia="en-AU"/>
        </w:rPr>
      </w:pPr>
    </w:p>
    <w:p w14:paraId="0A482BBB" w14:textId="52F64787" w:rsidR="0006151E" w:rsidRPr="00D3396A" w:rsidRDefault="0006151E" w:rsidP="0006151E">
      <w:pPr>
        <w:pStyle w:val="Heading3"/>
        <w:rPr>
          <w:rFonts w:ascii="Arial" w:eastAsia="Times New Roman" w:hAnsi="Arial" w:cs="Arial"/>
          <w:bCs/>
          <w:color w:val="000000"/>
          <w:sz w:val="22"/>
          <w:szCs w:val="22"/>
          <w:lang w:eastAsia="en-AU"/>
        </w:rPr>
      </w:pPr>
      <w:bookmarkStart w:id="169" w:name="_Toc222832645"/>
      <w:r w:rsidRPr="00D3396A">
        <w:rPr>
          <w:rFonts w:ascii="Arial" w:eastAsia="Times New Roman" w:hAnsi="Arial" w:cs="Arial"/>
          <w:bCs/>
          <w:color w:val="000000"/>
          <w:lang w:eastAsia="en-AU"/>
        </w:rPr>
        <w:t>12.6</w:t>
      </w:r>
      <w:r w:rsidRPr="00D3396A">
        <w:rPr>
          <w:rFonts w:ascii="Arial" w:eastAsia="Times New Roman" w:hAnsi="Arial" w:cs="Arial"/>
          <w:bCs/>
          <w:color w:val="000000"/>
          <w:lang w:eastAsia="en-AU"/>
        </w:rPr>
        <w:tab/>
        <w:t>ADVERTISEMENTS OF UNAPPROVED GOODS</w:t>
      </w:r>
      <w:bookmarkEnd w:id="169"/>
    </w:p>
    <w:p w14:paraId="223F095B" w14:textId="0DC25C3C" w:rsidR="0006151E" w:rsidRPr="00D3396A" w:rsidRDefault="0006151E" w:rsidP="00591830">
      <w:pPr>
        <w:rPr>
          <w:rFonts w:ascii="Arial" w:eastAsia="Times New Roman" w:hAnsi="Arial" w:cs="Arial"/>
          <w:bCs/>
          <w:color w:val="000000"/>
          <w:lang w:eastAsia="en-AU"/>
        </w:rPr>
      </w:pPr>
    </w:p>
    <w:p w14:paraId="41F9E4C8" w14:textId="792C621B" w:rsidR="0006151E" w:rsidRPr="00D3396A" w:rsidRDefault="0006151E" w:rsidP="0006151E">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lastRenderedPageBreak/>
        <w:t xml:space="preserve">The TGA regulates the advertising of therapeutic goods through the administration of the </w:t>
      </w:r>
      <w:hyperlink r:id="rId54" w:history="1">
        <w:r w:rsidRPr="00D3396A">
          <w:rPr>
            <w:rStyle w:val="Hyperlink"/>
            <w:rFonts w:ascii="Arial" w:eastAsia="Times New Roman" w:hAnsi="Arial" w:cs="Arial"/>
            <w:bCs/>
            <w:i/>
            <w:iCs/>
            <w:color w:val="2E74B5" w:themeColor="accent1" w:themeShade="BF"/>
            <w:lang w:eastAsia="en-AU"/>
          </w:rPr>
          <w:t>Therapeutic Goods Act 1989</w:t>
        </w:r>
      </w:hyperlink>
      <w:r w:rsidRPr="00D3396A">
        <w:rPr>
          <w:rFonts w:ascii="Arial" w:eastAsia="Times New Roman" w:hAnsi="Arial" w:cs="Arial"/>
          <w:bCs/>
          <w:i/>
          <w:iCs/>
          <w:color w:val="2E74B5" w:themeColor="accent1" w:themeShade="BF"/>
          <w:lang w:eastAsia="en-AU"/>
        </w:rPr>
        <w:t xml:space="preserve"> (the Act), and the </w:t>
      </w:r>
      <w:hyperlink r:id="rId55" w:tgtFrame="_blank" w:tooltip="link to the FRL website" w:history="1">
        <w:r w:rsidRPr="00D3396A">
          <w:rPr>
            <w:rStyle w:val="Hyperlink"/>
            <w:rFonts w:ascii="Arial" w:eastAsia="Times New Roman" w:hAnsi="Arial" w:cs="Arial"/>
            <w:bCs/>
            <w:i/>
            <w:iCs/>
            <w:color w:val="2E74B5" w:themeColor="accent1" w:themeShade="BF"/>
            <w:lang w:eastAsia="en-AU"/>
          </w:rPr>
          <w:t>Therapeutic Goods (Therapeutic Goods Advertising Code) Instrument 2021</w:t>
        </w:r>
      </w:hyperlink>
      <w:r w:rsidRPr="00D3396A">
        <w:rPr>
          <w:rFonts w:ascii="Arial" w:eastAsia="Times New Roman" w:hAnsi="Arial" w:cs="Arial"/>
          <w:bCs/>
          <w:i/>
          <w:iCs/>
          <w:color w:val="2E74B5" w:themeColor="accent1" w:themeShade="BF"/>
          <w:u w:val="single"/>
          <w:lang w:eastAsia="en-AU"/>
        </w:rPr>
        <w:t xml:space="preserve"> </w:t>
      </w:r>
      <w:r w:rsidRPr="00D3396A">
        <w:rPr>
          <w:rFonts w:ascii="Arial" w:eastAsia="Times New Roman" w:hAnsi="Arial" w:cs="Arial"/>
          <w:bCs/>
          <w:i/>
          <w:iCs/>
          <w:color w:val="2E74B5" w:themeColor="accent1" w:themeShade="BF"/>
          <w:lang w:eastAsia="en-AU"/>
        </w:rPr>
        <w:t>(the Code). Refer to subsection 42DL(10) of the Act which prohibits references (whether expressed or implied) to prescription medicines in advertisements about therapeutic goods that are directed to the general public. Furthermore, subsection 42DL(12) of the Act prohibits the advertising of unapproved therapeutic goods to the public.</w:t>
      </w:r>
    </w:p>
    <w:p w14:paraId="5262D588" w14:textId="4E2FEA24" w:rsidR="00354E83" w:rsidRDefault="00F919B0" w:rsidP="0006151E">
      <w:pPr>
        <w:rPr>
          <w:rFonts w:ascii="Arial" w:hAnsi="Arial" w:cs="Arial"/>
        </w:rPr>
      </w:pPr>
      <w:r w:rsidRPr="00D3396A">
        <w:rPr>
          <w:rFonts w:ascii="Arial" w:eastAsia="Times New Roman" w:hAnsi="Arial" w:cs="Arial"/>
          <w:bCs/>
          <w:color w:val="2E74B5" w:themeColor="accent1" w:themeShade="BF"/>
          <w:lang w:eastAsia="en-AU"/>
        </w:rPr>
        <w:t xml:space="preserve">Refer to: </w:t>
      </w:r>
      <w:hyperlink r:id="rId56" w:history="1">
        <w:r w:rsidR="0013573B" w:rsidRPr="00D3396A">
          <w:rPr>
            <w:rStyle w:val="Hyperlink"/>
            <w:rFonts w:ascii="Arial" w:eastAsia="Times New Roman" w:hAnsi="Arial" w:cs="Arial"/>
            <w:bCs/>
            <w:color w:val="2E74B5" w:themeColor="accent1" w:themeShade="BF"/>
            <w:lang w:eastAsia="en-AU"/>
          </w:rPr>
          <w:t>https://www.slhd.nsw.gov.au/rpa/research/advertisements.html</w:t>
        </w:r>
      </w:hyperlink>
      <w:r w:rsidR="0013573B" w:rsidRPr="00D3396A">
        <w:rPr>
          <w:rFonts w:ascii="Arial" w:eastAsia="Times New Roman" w:hAnsi="Arial" w:cs="Arial"/>
          <w:bCs/>
          <w:color w:val="2E74B5" w:themeColor="accent1" w:themeShade="BF"/>
          <w:lang w:eastAsia="en-AU"/>
        </w:rPr>
        <w:t xml:space="preserve"> and </w:t>
      </w:r>
      <w:hyperlink r:id="rId57" w:history="1">
        <w:r w:rsidR="009646E8" w:rsidRPr="00354E83">
          <w:rPr>
            <w:rStyle w:val="Hyperlink"/>
            <w:rFonts w:ascii="Arial" w:eastAsia="Times New Roman" w:hAnsi="Arial" w:cs="Arial"/>
            <w:bCs/>
            <w:color w:val="2E74B5" w:themeColor="accent1" w:themeShade="BF"/>
            <w:lang w:eastAsia="en-AU"/>
          </w:rPr>
          <w:t>https://www.slhd.nsw.gov.au/rpa/research/faqsctadverts.html</w:t>
        </w:r>
      </w:hyperlink>
    </w:p>
    <w:p w14:paraId="1C16FC3C" w14:textId="6CE85FE1" w:rsidR="00354E83" w:rsidRPr="006E38AD" w:rsidRDefault="00354E83" w:rsidP="0006151E">
      <w:pPr>
        <w:rPr>
          <w:i/>
          <w:iCs/>
          <w:color w:val="2E74B5" w:themeColor="accent1" w:themeShade="BF"/>
        </w:rPr>
      </w:pPr>
      <w:r w:rsidRPr="006E38AD">
        <w:rPr>
          <w:rFonts w:ascii="Arial" w:hAnsi="Arial" w:cs="Arial"/>
          <w:i/>
          <w:iCs/>
          <w:color w:val="2E74B5" w:themeColor="accent1" w:themeShade="BF"/>
        </w:rPr>
        <w:t>A </w:t>
      </w:r>
      <w:hyperlink r:id="rId58" w:history="1">
        <w:r w:rsidRPr="006E38AD">
          <w:rPr>
            <w:rStyle w:val="Hyperlink"/>
            <w:rFonts w:ascii="Arial" w:hAnsi="Arial" w:cs="Arial"/>
            <w:i/>
            <w:iCs/>
            <w:color w:val="2E74B5" w:themeColor="accent1" w:themeShade="BF"/>
          </w:rPr>
          <w:t>Social Media Plan Template</w:t>
        </w:r>
      </w:hyperlink>
      <w:r w:rsidRPr="006E38AD">
        <w:rPr>
          <w:rFonts w:ascii="Arial" w:hAnsi="Arial" w:cs="Arial"/>
          <w:i/>
          <w:iCs/>
          <w:color w:val="2E74B5" w:themeColor="accent1" w:themeShade="BF"/>
        </w:rPr>
        <w:t xml:space="preserve"> must be submitted with the application if using social media for advertising. Please note that Tiktok is prohibited to be used on NSW Governance devices. </w:t>
      </w:r>
    </w:p>
    <w:p w14:paraId="28C8E64A" w14:textId="11FCBD0E"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70" w:name="_Toc84840190"/>
      <w:bookmarkStart w:id="171" w:name="_Toc88120326"/>
      <w:bookmarkStart w:id="172" w:name="_Toc222832646"/>
      <w:r w:rsidRPr="00D3396A">
        <w:rPr>
          <w:rFonts w:ascii="Arial" w:eastAsia="Times New Roman" w:hAnsi="Arial" w:cs="Arial"/>
          <w:b/>
          <w:bCs/>
          <w:color w:val="262626"/>
          <w:sz w:val="28"/>
          <w:szCs w:val="28"/>
          <w:lang w:eastAsia="en-AU"/>
        </w:rPr>
        <w:t>13</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ETHICS</w:t>
      </w:r>
      <w:bookmarkEnd w:id="170"/>
      <w:bookmarkEnd w:id="171"/>
      <w:bookmarkEnd w:id="172"/>
    </w:p>
    <w:p w14:paraId="3E37604D" w14:textId="4BD48FAA"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73" w:name="_Toc84840191"/>
      <w:bookmarkStart w:id="174" w:name="_Toc88120327"/>
      <w:bookmarkStart w:id="175" w:name="_Toc222832647"/>
      <w:r w:rsidRPr="00D3396A">
        <w:rPr>
          <w:rFonts w:ascii="Arial" w:eastAsia="Times New Roman" w:hAnsi="Arial" w:cs="Arial"/>
          <w:bCs/>
          <w:color w:val="000000"/>
          <w:lang w:eastAsia="en-AU"/>
        </w:rPr>
        <w:t>13</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INVESTIGATOR AUTHORISATION PROCEDURE</w:t>
      </w:r>
      <w:bookmarkEnd w:id="173"/>
      <w:bookmarkEnd w:id="174"/>
      <w:bookmarkEnd w:id="175"/>
    </w:p>
    <w:p w14:paraId="6D764562" w14:textId="77777777" w:rsidR="00E67EB2" w:rsidRPr="00D3396A" w:rsidRDefault="00E67EB2" w:rsidP="0082201F">
      <w:pPr>
        <w:spacing w:after="0" w:line="276" w:lineRule="auto"/>
        <w:rPr>
          <w:rFonts w:ascii="Arial" w:eastAsia="Times New Roman" w:hAnsi="Arial" w:cs="Arial"/>
          <w:color w:val="000000"/>
          <w:lang w:eastAsia="en-AU"/>
        </w:rPr>
      </w:pPr>
    </w:p>
    <w:p w14:paraId="6D50B184"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Explain what authorisation is required before authorisation is granted to commence recruiting to the study. For instance, ethics approval, approved versions of the participant information and consent form, Clinical Trial Notification (CTN) if required.</w:t>
      </w:r>
    </w:p>
    <w:p w14:paraId="4BB70AF7"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color w:val="2E74B5" w:themeColor="accent1" w:themeShade="BF"/>
          <w:lang w:eastAsia="en-AU"/>
        </w:rPr>
        <w:t xml:space="preserve"> </w:t>
      </w:r>
      <w:r w:rsidRPr="0082201F">
        <w:rPr>
          <w:rFonts w:ascii="Arial" w:eastAsia="Times New Roman" w:hAnsi="Arial" w:cs="Arial"/>
          <w:i/>
          <w:color w:val="2E74B5" w:themeColor="accent1" w:themeShade="BF"/>
          <w:lang w:eastAsia="en-AU"/>
        </w:rPr>
        <w:t>The conduct of this study will commence once the initial approval process has been completed through Ethics and Governance authorisation for each site [if applicable].</w:t>
      </w:r>
    </w:p>
    <w:p w14:paraId="482C82DE"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Updated documents will only be implemented once they have been reviewed and approved by an Ethics Committee and </w:t>
      </w:r>
      <w:r w:rsidRPr="0082201F">
        <w:rPr>
          <w:rFonts w:ascii="Arial" w:eastAsia="Times New Roman" w:hAnsi="Arial" w:cs="Arial"/>
          <w:i/>
          <w:color w:val="2E74B5" w:themeColor="accent1" w:themeShade="BF"/>
          <w:u w:val="single"/>
          <w:lang w:eastAsia="en-AU"/>
        </w:rPr>
        <w:t>if applicable</w:t>
      </w:r>
      <w:r w:rsidRPr="0082201F">
        <w:rPr>
          <w:rFonts w:ascii="Arial" w:eastAsia="Times New Roman" w:hAnsi="Arial" w:cs="Arial"/>
          <w:i/>
          <w:color w:val="2E74B5" w:themeColor="accent1" w:themeShade="BF"/>
          <w:lang w:eastAsia="en-AU"/>
        </w:rPr>
        <w:t xml:space="preserve"> Governance Officer for each site.</w:t>
      </w:r>
    </w:p>
    <w:p w14:paraId="6EA55005" w14:textId="77777777" w:rsidR="00E67EB2" w:rsidRPr="00D3396A" w:rsidRDefault="00E67EB2" w:rsidP="00E67EB2">
      <w:pPr>
        <w:spacing w:after="120" w:line="276" w:lineRule="auto"/>
        <w:rPr>
          <w:rFonts w:ascii="Arial" w:eastAsia="Times New Roman" w:hAnsi="Arial" w:cs="Arial"/>
          <w:color w:val="000000"/>
          <w:lang w:eastAsia="en-AU"/>
        </w:rPr>
      </w:pPr>
    </w:p>
    <w:p w14:paraId="56FBB3B2" w14:textId="3A760877"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76" w:name="_Toc84840192"/>
      <w:bookmarkStart w:id="177" w:name="_Toc88120328"/>
      <w:bookmarkStart w:id="178" w:name="_Toc222832648"/>
      <w:r w:rsidRPr="00D3396A">
        <w:rPr>
          <w:rFonts w:ascii="Arial" w:eastAsia="Times New Roman" w:hAnsi="Arial" w:cs="Arial"/>
          <w:bCs/>
          <w:color w:val="000000"/>
          <w:lang w:eastAsia="en-AU"/>
        </w:rPr>
        <w:t>13</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PATIENT PROTECTION</w:t>
      </w:r>
      <w:bookmarkEnd w:id="176"/>
      <w:bookmarkEnd w:id="177"/>
      <w:bookmarkEnd w:id="178"/>
    </w:p>
    <w:p w14:paraId="11299274" w14:textId="77777777" w:rsidR="00E67EB2" w:rsidRPr="00D3396A" w:rsidRDefault="00E67EB2" w:rsidP="0082201F">
      <w:pPr>
        <w:spacing w:after="0" w:line="276" w:lineRule="auto"/>
        <w:rPr>
          <w:rFonts w:ascii="Arial" w:eastAsia="Times New Roman" w:hAnsi="Arial" w:cs="Arial"/>
          <w:color w:val="000000"/>
          <w:lang w:eastAsia="en-AU"/>
        </w:rPr>
      </w:pPr>
    </w:p>
    <w:p w14:paraId="02E41701" w14:textId="465D157A"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The responsible investigator/s will ensure that the study is completed in accordance with the guidelines set out in the </w:t>
      </w:r>
      <w:hyperlink r:id="rId59" w:history="1">
        <w:r w:rsidR="009F4A25" w:rsidRPr="006E38AD">
          <w:rPr>
            <w:rStyle w:val="Hyperlink"/>
            <w:rFonts w:ascii="Arial" w:hAnsi="Arial" w:cs="Arial"/>
            <w:i/>
            <w:iCs/>
            <w:color w:val="034990" w:themeColor="hyperlink" w:themeShade="BF"/>
          </w:rPr>
          <w:t>National Statement on Ethical Conduct in Human Research</w:t>
        </w:r>
      </w:hyperlink>
      <w:r w:rsidRPr="0082201F">
        <w:rPr>
          <w:rFonts w:ascii="Arial" w:eastAsia="Times New Roman" w:hAnsi="Arial" w:cs="Arial"/>
          <w:i/>
          <w:color w:val="2E74B5" w:themeColor="accent1" w:themeShade="BF"/>
          <w:lang w:eastAsia="en-AU"/>
        </w:rPr>
        <w:t xml:space="preserve"> (20</w:t>
      </w:r>
      <w:r w:rsidR="009F4A25">
        <w:rPr>
          <w:rFonts w:ascii="Arial" w:eastAsia="Times New Roman" w:hAnsi="Arial" w:cs="Arial"/>
          <w:i/>
          <w:color w:val="2E74B5" w:themeColor="accent1" w:themeShade="BF"/>
          <w:lang w:eastAsia="en-AU"/>
        </w:rPr>
        <w:t>25</w:t>
      </w:r>
      <w:r w:rsidRPr="0082201F">
        <w:rPr>
          <w:rFonts w:ascii="Arial" w:eastAsia="Times New Roman" w:hAnsi="Arial" w:cs="Arial"/>
          <w:i/>
          <w:color w:val="2E74B5" w:themeColor="accent1" w:themeShade="BF"/>
          <w:lang w:eastAsia="en-AU"/>
        </w:rPr>
        <w:t xml:space="preserve">) (the National Statement) and </w:t>
      </w:r>
      <w:r w:rsidRPr="00F45C47">
        <w:rPr>
          <w:rFonts w:ascii="Arial" w:eastAsia="Times New Roman" w:hAnsi="Arial" w:cs="Arial"/>
          <w:i/>
          <w:color w:val="2E74B5" w:themeColor="accent1" w:themeShade="BF"/>
          <w:lang w:eastAsia="en-AU"/>
        </w:rPr>
        <w:t xml:space="preserve">the </w:t>
      </w:r>
      <w:hyperlink r:id="rId60" w:history="1">
        <w:r w:rsidR="00F45C47" w:rsidRPr="003A3A3A">
          <w:rPr>
            <w:rStyle w:val="Hyperlink"/>
            <w:rFonts w:ascii="Arial" w:hAnsi="Arial" w:cs="Arial"/>
            <w:i/>
          </w:rPr>
          <w:t>Guideline for Good Clinical Practice E6 (R3)</w:t>
        </w:r>
      </w:hyperlink>
      <w:r w:rsidRPr="0082201F">
        <w:rPr>
          <w:rFonts w:ascii="Arial" w:eastAsia="Times New Roman" w:hAnsi="Arial" w:cs="Arial"/>
          <w:i/>
          <w:color w:val="2E74B5" w:themeColor="accent1" w:themeShade="BF"/>
          <w:lang w:eastAsia="en-AU"/>
        </w:rPr>
        <w:t xml:space="preserve"> and any other relevant legislation/guidelines. </w:t>
      </w:r>
    </w:p>
    <w:p w14:paraId="035330F2" w14:textId="77777777" w:rsidR="00E67EB2" w:rsidRPr="00D3396A" w:rsidRDefault="00E67EB2" w:rsidP="00E67EB2">
      <w:pPr>
        <w:spacing w:after="120" w:line="276" w:lineRule="auto"/>
        <w:rPr>
          <w:rFonts w:ascii="Arial" w:eastAsia="Times New Roman" w:hAnsi="Arial" w:cs="Arial"/>
          <w:color w:val="000000"/>
          <w:lang w:eastAsia="en-AU"/>
        </w:rPr>
      </w:pPr>
    </w:p>
    <w:p w14:paraId="1F0A28DB" w14:textId="7E2D6B39" w:rsidR="00265EAC" w:rsidRPr="008233E9" w:rsidRDefault="00265EAC" w:rsidP="009646E8">
      <w:pPr>
        <w:pStyle w:val="Heading3"/>
        <w:rPr>
          <w:rFonts w:ascii="Arial" w:eastAsia="Times New Roman" w:hAnsi="Arial" w:cs="Arial"/>
          <w:color w:val="auto"/>
          <w:sz w:val="22"/>
          <w:szCs w:val="22"/>
          <w:lang w:eastAsia="en-AU"/>
        </w:rPr>
      </w:pPr>
      <w:bookmarkStart w:id="179" w:name="_Toc222832649"/>
      <w:r w:rsidRPr="008233E9">
        <w:rPr>
          <w:rFonts w:ascii="Arial" w:eastAsia="Times New Roman" w:hAnsi="Arial" w:cs="Arial"/>
          <w:color w:val="auto"/>
          <w:sz w:val="22"/>
          <w:szCs w:val="22"/>
          <w:lang w:eastAsia="en-AU"/>
        </w:rPr>
        <w:t>13.</w:t>
      </w:r>
      <w:r w:rsidR="00E93685">
        <w:rPr>
          <w:rFonts w:ascii="Arial" w:eastAsia="Times New Roman" w:hAnsi="Arial" w:cs="Arial"/>
          <w:color w:val="auto"/>
          <w:sz w:val="22"/>
          <w:szCs w:val="22"/>
          <w:lang w:eastAsia="en-AU"/>
        </w:rPr>
        <w:t>3</w:t>
      </w:r>
      <w:r w:rsidRPr="008233E9">
        <w:rPr>
          <w:rFonts w:ascii="Arial" w:eastAsia="Times New Roman" w:hAnsi="Arial" w:cs="Arial"/>
          <w:color w:val="auto"/>
          <w:sz w:val="22"/>
          <w:szCs w:val="22"/>
          <w:lang w:eastAsia="en-AU"/>
        </w:rPr>
        <w:tab/>
        <w:t>PRINCIPAL INVESTIGATOR DUTIES</w:t>
      </w:r>
      <w:bookmarkEnd w:id="179"/>
    </w:p>
    <w:p w14:paraId="0AAADC8B" w14:textId="77777777" w:rsidR="009F4A25" w:rsidRDefault="009F4A25" w:rsidP="00591830">
      <w:pPr>
        <w:rPr>
          <w:rFonts w:ascii="Arial" w:hAnsi="Arial" w:cs="Arial"/>
          <w:i/>
          <w:iCs/>
        </w:rPr>
      </w:pPr>
    </w:p>
    <w:p w14:paraId="59BB9F5B" w14:textId="3D8AA363" w:rsidR="00591830" w:rsidRPr="00D3396A" w:rsidRDefault="00591830" w:rsidP="00591830">
      <w:pPr>
        <w:rPr>
          <w:rFonts w:ascii="Arial" w:hAnsi="Arial" w:cs="Arial"/>
          <w:i/>
          <w:iCs/>
        </w:rPr>
      </w:pPr>
      <w:r w:rsidRPr="00D3396A">
        <w:rPr>
          <w:rFonts w:ascii="Arial" w:hAnsi="Arial" w:cs="Arial"/>
          <w:i/>
          <w:iCs/>
        </w:rPr>
        <w:t xml:space="preserve">Investigators are responsible for protecting the rights and safety of trial participants under their care. A full list of investigator responsibilities can be found in the </w:t>
      </w:r>
      <w:hyperlink r:id="rId61" w:history="1">
        <w:r w:rsidRPr="00D3396A">
          <w:rPr>
            <w:rStyle w:val="Hyperlink"/>
            <w:rFonts w:ascii="Arial" w:hAnsi="Arial" w:cs="Arial"/>
            <w:i/>
            <w:iCs/>
          </w:rPr>
          <w:t>Guideline for Good Clinical Practice</w:t>
        </w:r>
      </w:hyperlink>
      <w:r w:rsidRPr="00D3396A">
        <w:rPr>
          <w:rFonts w:ascii="Arial" w:hAnsi="Arial" w:cs="Arial"/>
          <w:i/>
          <w:iCs/>
        </w:rPr>
        <w:t xml:space="preserve"> or ISO 14155. The principal investigator is the person responsible, individually or as a leader of the research team at a site, for the conduct of a clinical trial at that site. As such, the principal investigator is responsible for adequately supervising his or her research team.</w:t>
      </w:r>
    </w:p>
    <w:p w14:paraId="0DDD4C30" w14:textId="77777777" w:rsidR="00591830" w:rsidRPr="00D3396A" w:rsidRDefault="00591830" w:rsidP="00591830">
      <w:pPr>
        <w:rPr>
          <w:rFonts w:ascii="Arial" w:hAnsi="Arial" w:cs="Arial"/>
          <w:i/>
          <w:iCs/>
        </w:rPr>
      </w:pPr>
      <w:r w:rsidRPr="00D3396A">
        <w:rPr>
          <w:rFonts w:ascii="Arial" w:hAnsi="Arial" w:cs="Arial"/>
          <w:i/>
          <w:iCs/>
        </w:rPr>
        <w:t xml:space="preserve">The principal investigator must conduct the clinical trial in accordance with the clinical trial protocol. Any significant departures that impact on the safety of participants or the reliability of trial data that occur at their site should be reported to the trial sponsor, HREC and approving authority, in line with NHMRC guidance on the </w:t>
      </w:r>
      <w:hyperlink r:id="rId62" w:anchor="download" w:history="1">
        <w:r w:rsidRPr="00D3396A">
          <w:rPr>
            <w:rStyle w:val="Hyperlink"/>
            <w:rFonts w:ascii="Arial" w:hAnsi="Arial" w:cs="Arial"/>
            <w:i/>
            <w:iCs/>
          </w:rPr>
          <w:t>Reporting of Serious Breaches of Good Clinical Practice (GCP) or the Protocol for Trials Involving Therapeutic Goods</w:t>
        </w:r>
      </w:hyperlink>
      <w:r w:rsidRPr="00D3396A">
        <w:rPr>
          <w:rFonts w:ascii="Arial" w:hAnsi="Arial" w:cs="Arial"/>
          <w:i/>
          <w:iCs/>
        </w:rPr>
        <w:t>.</w:t>
      </w:r>
    </w:p>
    <w:p w14:paraId="7DC09703" w14:textId="77777777" w:rsidR="00591830" w:rsidRPr="00D3396A" w:rsidRDefault="00591830" w:rsidP="00591830">
      <w:pPr>
        <w:rPr>
          <w:rFonts w:ascii="Arial" w:hAnsi="Arial" w:cs="Arial"/>
          <w:i/>
          <w:iCs/>
        </w:rPr>
      </w:pPr>
      <w:r w:rsidRPr="00D3396A">
        <w:rPr>
          <w:rFonts w:ascii="Arial" w:hAnsi="Arial" w:cs="Arial"/>
          <w:i/>
          <w:iCs/>
        </w:rPr>
        <w:lastRenderedPageBreak/>
        <w:t xml:space="preserve">The principal investigator must ensure adequate medical cover is provided for the trial and ensure that all adverse events are reported in accordance with the trial protocol. The NHMRC Guidance: </w:t>
      </w:r>
      <w:hyperlink r:id="rId63" w:anchor="download" w:history="1">
        <w:r w:rsidRPr="00D3396A">
          <w:rPr>
            <w:rStyle w:val="Hyperlink"/>
            <w:rFonts w:ascii="Arial" w:hAnsi="Arial" w:cs="Arial"/>
            <w:i/>
            <w:iCs/>
          </w:rPr>
          <w:t>Safety monitoring and reporting in clinical trials involving therapeutic goods</w:t>
        </w:r>
      </w:hyperlink>
      <w:r w:rsidRPr="00D3396A">
        <w:rPr>
          <w:rFonts w:ascii="Arial" w:hAnsi="Arial" w:cs="Arial"/>
          <w:i/>
          <w:iCs/>
        </w:rPr>
        <w:t xml:space="preserve"> provides more information on the safety reporting responsibilities of investigators.</w:t>
      </w:r>
    </w:p>
    <w:p w14:paraId="1985C02D" w14:textId="02A5DCE3" w:rsidR="00265EAC" w:rsidRPr="00D3396A" w:rsidRDefault="00591830" w:rsidP="00265EAC">
      <w:pPr>
        <w:rPr>
          <w:rFonts w:ascii="Arial" w:eastAsia="Times New Roman" w:hAnsi="Arial" w:cs="Arial"/>
          <w:i/>
          <w:iCs/>
          <w:lang w:eastAsia="en-AU"/>
        </w:rPr>
      </w:pPr>
      <w:r w:rsidRPr="00D3396A">
        <w:rPr>
          <w:rFonts w:ascii="Arial" w:hAnsi="Arial" w:cs="Arial"/>
          <w:i/>
          <w:iCs/>
        </w:rPr>
        <w:t xml:space="preserve">Where an investigator initiates and organises a trial, he or she will take on the role of the trial sponsor and will then be responsible for the GCP and regulatory requirements associated with both the management and conduct of the trial.  </w:t>
      </w:r>
      <w:hyperlink r:id="rId64" w:history="1">
        <w:r w:rsidR="00265EAC" w:rsidRPr="00D3396A">
          <w:rPr>
            <w:rStyle w:val="Hyperlink"/>
            <w:rFonts w:ascii="Arial" w:eastAsia="Times New Roman" w:hAnsi="Arial" w:cs="Arial"/>
            <w:i/>
            <w:iCs/>
            <w:lang w:eastAsia="en-AU"/>
          </w:rPr>
          <w:t>GCP guidelines</w:t>
        </w:r>
      </w:hyperlink>
      <w:r w:rsidR="00265EAC" w:rsidRPr="00D3396A">
        <w:rPr>
          <w:rFonts w:ascii="Arial" w:eastAsia="Times New Roman" w:hAnsi="Arial" w:cs="Arial"/>
          <w:i/>
          <w:iCs/>
          <w:lang w:eastAsia="en-AU"/>
        </w:rPr>
        <w:t xml:space="preserve"> advise that the following aspects of a study are the investigator’s responsibility:</w:t>
      </w:r>
    </w:p>
    <w:p w14:paraId="3B2A49A7"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Gaining informed consent from study participants</w:t>
      </w:r>
    </w:p>
    <w:p w14:paraId="60585432"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Randomisation procedures and unblinding, when needed</w:t>
      </w:r>
    </w:p>
    <w:p w14:paraId="37A2FBC6"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Medical care of study participants</w:t>
      </w:r>
    </w:p>
    <w:p w14:paraId="02A1AD34"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Communication with the IEC/IRB</w:t>
      </w:r>
    </w:p>
    <w:p w14:paraId="0F7E684E"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Investigational product(s) handling and management at the site</w:t>
      </w:r>
    </w:p>
    <w:p w14:paraId="7F742597"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Study protocol compliance</w:t>
      </w:r>
    </w:p>
    <w:p w14:paraId="25D31DF9"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Qualified staff and agreements</w:t>
      </w:r>
    </w:p>
    <w:p w14:paraId="2F31A6B6"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Records and reports management</w:t>
      </w:r>
    </w:p>
    <w:p w14:paraId="1ED55203"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Safety reporting</w:t>
      </w:r>
    </w:p>
    <w:p w14:paraId="78B7F1E9"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Ensuring adequate resources</w:t>
      </w:r>
    </w:p>
    <w:p w14:paraId="43C87A05"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Management of premature termination or suspension of a study</w:t>
      </w:r>
    </w:p>
    <w:p w14:paraId="7CFDEDC0"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Progress reporting and final reports</w:t>
      </w:r>
    </w:p>
    <w:p w14:paraId="72E6E0C8" w14:textId="77777777" w:rsidR="002E22F3" w:rsidRPr="00D3396A" w:rsidRDefault="002E22F3" w:rsidP="00E67EB2">
      <w:pPr>
        <w:spacing w:after="120" w:line="276" w:lineRule="auto"/>
        <w:rPr>
          <w:rFonts w:ascii="Arial" w:eastAsia="Times New Roman" w:hAnsi="Arial" w:cs="Arial"/>
          <w:lang w:eastAsia="en-AU"/>
        </w:rPr>
      </w:pPr>
    </w:p>
    <w:p w14:paraId="01CF1BF8" w14:textId="66D33DC7"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 xml:space="preserve">Furthermore;  </w:t>
      </w:r>
    </w:p>
    <w:p w14:paraId="6C9FD696" w14:textId="0170B830"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1.</w:t>
      </w:r>
      <w:r w:rsidRPr="00D3396A">
        <w:rPr>
          <w:rFonts w:ascii="Arial" w:eastAsia="Times New Roman" w:hAnsi="Arial" w:cs="Arial"/>
          <w:lang w:eastAsia="en-AU"/>
        </w:rPr>
        <w:tab/>
        <w:t xml:space="preserve">Overall responsibility: </w:t>
      </w:r>
    </w:p>
    <w:p w14:paraId="4AF83B77" w14:textId="77777777"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The CPI oversees all stages of the research process from conceptualisation and planning through to dissemination of outcomes and publication and follow-up activities. They ensure that the study is based on a thorough review of scientific literature and secure sufficient funding and/or resources to conduct the study. The study is conducted in accordance with the approved Study Protocol without changes. If the CPI leaves the study they arrange for another researcher to take over CPI role prior to their departure (Via an amendment in REGIS)</w:t>
      </w:r>
    </w:p>
    <w:p w14:paraId="300E318D" w14:textId="77777777"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2.</w:t>
      </w:r>
      <w:r w:rsidRPr="00D3396A">
        <w:rPr>
          <w:rFonts w:ascii="Arial" w:eastAsia="Times New Roman" w:hAnsi="Arial" w:cs="Arial"/>
          <w:lang w:eastAsia="en-AU"/>
        </w:rPr>
        <w:tab/>
        <w:t xml:space="preserve">Approvals, reporting and monitoring </w:t>
      </w:r>
    </w:p>
    <w:p w14:paraId="2B8FC896" w14:textId="77777777"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 xml:space="preserve">The CPI obtains initial ethics approval and maintains ongoing communication with the reviewing HREC. This includes routine reporting, such as, progress reports and final reports for all sites under the HREC's approval. The CPI also immediately reports (within 24 hours of becoming aware) anything that might warrant the HREC’s review of the approval of the project, or any event that requires a modification to the Protocol or other study documents. This may include: serious Protocol breaches; Data (Privacy) breaches, serious adverse events; and any complaints about the conduct of the study.  Ethics approval is necessary but not sufficient to conduct research, site specific authorisation is also required before research may commence. The CPI ensures that site-specific authorisation is obtained for all sites before any research activities are performed and before any </w:t>
      </w:r>
      <w:r w:rsidRPr="00D3396A">
        <w:rPr>
          <w:rFonts w:ascii="Arial" w:eastAsia="Times New Roman" w:hAnsi="Arial" w:cs="Arial"/>
          <w:lang w:eastAsia="en-AU"/>
        </w:rPr>
        <w:lastRenderedPageBreak/>
        <w:t xml:space="preserve">amendments are implemented. For Public Health Organisations and other parts of NSW Health, this is done via REGIS. </w:t>
      </w:r>
    </w:p>
    <w:p w14:paraId="460EFE94" w14:textId="77777777" w:rsidR="002E22F3" w:rsidRPr="00D3396A" w:rsidRDefault="002E22F3" w:rsidP="002E22F3">
      <w:pPr>
        <w:spacing w:after="120" w:line="276" w:lineRule="auto"/>
        <w:rPr>
          <w:rFonts w:ascii="Arial" w:eastAsia="Times New Roman" w:hAnsi="Arial" w:cs="Arial"/>
          <w:lang w:eastAsia="en-AU"/>
        </w:rPr>
      </w:pPr>
    </w:p>
    <w:p w14:paraId="484956AC" w14:textId="77777777"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3.</w:t>
      </w:r>
      <w:r w:rsidRPr="00D3396A">
        <w:rPr>
          <w:rFonts w:ascii="Arial" w:eastAsia="Times New Roman" w:hAnsi="Arial" w:cs="Arial"/>
          <w:lang w:eastAsia="en-AU"/>
        </w:rPr>
        <w:tab/>
        <w:t>Training, supervision and standards</w:t>
      </w:r>
    </w:p>
    <w:p w14:paraId="408ED555" w14:textId="40DFE94F"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 xml:space="preserve">The CPI ensures that all investigators and members of the research team are appropriately qualified; trained in the protocol; and aware of, and accept, their study-related duties. They ensure that research practices reflect current professional (ethical, legal; publication and good practice) standards for research, including the declaration of conflicts of interest. The CPI additionally guides students under their supervision on the responsible conduct of research and supports students’ professional development. Authorship is determined in line with the Australian Code for the Responsible Conduct of Research: </w:t>
      </w:r>
      <w:hyperlink r:id="rId65" w:history="1">
        <w:r w:rsidR="004B6B60">
          <w:rPr>
            <w:rStyle w:val="Hyperlink"/>
            <w:rFonts w:ascii="Arial" w:eastAsia="Times New Roman" w:hAnsi="Arial" w:cs="Arial"/>
            <w:lang w:eastAsia="en-AU"/>
          </w:rPr>
          <w:t>https://www.nhmrc.gov.au/about-us/publications/australian-code-responsible-conduct-research-2018</w:t>
        </w:r>
      </w:hyperlink>
    </w:p>
    <w:p w14:paraId="1AE45496" w14:textId="77777777" w:rsidR="009646E8" w:rsidRPr="00D3396A" w:rsidRDefault="009646E8" w:rsidP="002E22F3">
      <w:pPr>
        <w:spacing w:after="120" w:line="276" w:lineRule="auto"/>
        <w:rPr>
          <w:rFonts w:ascii="Arial" w:eastAsia="Times New Roman" w:hAnsi="Arial" w:cs="Arial"/>
          <w:lang w:eastAsia="en-AU"/>
        </w:rPr>
      </w:pPr>
    </w:p>
    <w:p w14:paraId="4E0FC029" w14:textId="77777777"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4.</w:t>
      </w:r>
      <w:r w:rsidRPr="00D3396A">
        <w:rPr>
          <w:rFonts w:ascii="Arial" w:eastAsia="Times New Roman" w:hAnsi="Arial" w:cs="Arial"/>
          <w:lang w:eastAsia="en-AU"/>
        </w:rPr>
        <w:tab/>
        <w:t>Recruitment of participants (where applicable)</w:t>
      </w:r>
    </w:p>
    <w:p w14:paraId="4D4BD2E4" w14:textId="77777777"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The CPI ensures that informed consent is obtained from each participant prior to their enrolment in the study and that this is documented using an information and consent document which has been reviewed and approved by the HREC and each study site. They fulfil commitments to participants, such as, providing information about the study outcomes.</w:t>
      </w:r>
    </w:p>
    <w:p w14:paraId="70E6412D" w14:textId="77777777"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5.</w:t>
      </w:r>
      <w:r w:rsidRPr="00D3396A">
        <w:rPr>
          <w:rFonts w:ascii="Arial" w:eastAsia="Times New Roman" w:hAnsi="Arial" w:cs="Arial"/>
          <w:lang w:eastAsia="en-AU"/>
        </w:rPr>
        <w:tab/>
        <w:t>Management of data and information in research</w:t>
      </w:r>
    </w:p>
    <w:p w14:paraId="3D72EAED" w14:textId="394A50FA" w:rsidR="00E67EB2" w:rsidRPr="00D3396A" w:rsidRDefault="002E22F3" w:rsidP="00E67EB2">
      <w:pPr>
        <w:spacing w:after="120" w:line="276" w:lineRule="auto"/>
        <w:rPr>
          <w:rFonts w:ascii="Arial" w:eastAsia="Times New Roman" w:hAnsi="Arial" w:cs="Arial"/>
          <w:i/>
          <w:color w:val="000000"/>
          <w:lang w:eastAsia="en-AU"/>
        </w:rPr>
      </w:pPr>
      <w:r w:rsidRPr="00D3396A">
        <w:rPr>
          <w:rFonts w:ascii="Arial" w:eastAsia="Times New Roman" w:hAnsi="Arial" w:cs="Arial"/>
          <w:lang w:eastAsia="en-AU"/>
        </w:rPr>
        <w:t xml:space="preserve">The CPI ensures that Data/Material Transfer Agreement(s) are in place before any data, e.g. medical records; or materials, e.g., biological specimens; are shared between institutions, e.g., between hospitals and universities. They are responsible for records and reports management and for ensuring that all study data and materials are archived appropriately as outlined in the Research Data Management Plan and retrievable for audit purposes. Original consent documentation must be retained for the full data retention period (even if consent forms are also scanned into the file repository of REDCap). </w:t>
      </w:r>
    </w:p>
    <w:p w14:paraId="7CAB63C1" w14:textId="73115AF6"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80" w:name="_Toc84840193"/>
      <w:bookmarkStart w:id="181" w:name="_Toc88120329"/>
      <w:bookmarkStart w:id="182" w:name="_Toc222832650"/>
      <w:r w:rsidRPr="00D3396A">
        <w:rPr>
          <w:rFonts w:ascii="Arial" w:eastAsia="Times New Roman" w:hAnsi="Arial" w:cs="Arial"/>
          <w:b/>
          <w:bCs/>
          <w:color w:val="262626"/>
          <w:sz w:val="28"/>
          <w:szCs w:val="28"/>
          <w:lang w:eastAsia="en-AU"/>
        </w:rPr>
        <w:t>14</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SAFETY</w:t>
      </w:r>
      <w:bookmarkEnd w:id="180"/>
      <w:bookmarkEnd w:id="181"/>
      <w:bookmarkEnd w:id="182"/>
    </w:p>
    <w:p w14:paraId="561EE543" w14:textId="77777777" w:rsidR="00E67EB2" w:rsidRPr="00D3396A" w:rsidRDefault="00E67EB2" w:rsidP="00E67EB2">
      <w:pPr>
        <w:spacing w:after="120" w:line="276" w:lineRule="auto"/>
        <w:rPr>
          <w:rFonts w:ascii="Arial" w:eastAsia="Times New Roman" w:hAnsi="Arial" w:cs="Arial"/>
          <w:color w:val="000000"/>
          <w:lang w:eastAsia="en-AU"/>
        </w:rPr>
      </w:pPr>
    </w:p>
    <w:p w14:paraId="7A4E28CF" w14:textId="591CAB10"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83" w:name="_Toc84840194"/>
      <w:bookmarkStart w:id="184" w:name="_Toc88120330"/>
      <w:bookmarkStart w:id="185" w:name="_Toc222832651"/>
      <w:r w:rsidRPr="00D3396A">
        <w:rPr>
          <w:rFonts w:ascii="Arial" w:eastAsia="Times New Roman" w:hAnsi="Arial" w:cs="Arial"/>
          <w:bCs/>
          <w:color w:val="000000"/>
          <w:lang w:eastAsia="en-AU"/>
        </w:rPr>
        <w:t>14</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r>
      <w:r w:rsidR="00312EF8">
        <w:rPr>
          <w:rFonts w:ascii="Arial" w:eastAsia="Times New Roman" w:hAnsi="Arial" w:cs="Arial"/>
          <w:bCs/>
          <w:color w:val="000000"/>
          <w:lang w:eastAsia="en-AU"/>
        </w:rPr>
        <w:t>SAFETY</w:t>
      </w:r>
      <w:r w:rsidR="00312EF8" w:rsidRPr="00D3396A">
        <w:rPr>
          <w:rFonts w:ascii="Arial" w:eastAsia="Times New Roman" w:hAnsi="Arial" w:cs="Arial"/>
          <w:bCs/>
          <w:color w:val="000000"/>
          <w:lang w:eastAsia="en-AU"/>
        </w:rPr>
        <w:t xml:space="preserve"> </w:t>
      </w:r>
      <w:r w:rsidR="00E67EB2" w:rsidRPr="00D3396A">
        <w:rPr>
          <w:rFonts w:ascii="Arial" w:eastAsia="Times New Roman" w:hAnsi="Arial" w:cs="Arial"/>
          <w:bCs/>
          <w:color w:val="000000"/>
          <w:lang w:eastAsia="en-AU"/>
        </w:rPr>
        <w:t xml:space="preserve">EVENT </w:t>
      </w:r>
      <w:bookmarkEnd w:id="183"/>
      <w:bookmarkEnd w:id="184"/>
      <w:r w:rsidR="00312EF8">
        <w:rPr>
          <w:rFonts w:ascii="Arial" w:eastAsia="Times New Roman" w:hAnsi="Arial" w:cs="Arial"/>
          <w:bCs/>
          <w:color w:val="000000"/>
          <w:lang w:eastAsia="en-AU"/>
        </w:rPr>
        <w:t>MONITORING</w:t>
      </w:r>
      <w:bookmarkEnd w:id="185"/>
    </w:p>
    <w:p w14:paraId="148316A0" w14:textId="4103A0D5" w:rsidR="00312EF8" w:rsidRDefault="00E67EB2" w:rsidP="00931CF5">
      <w:pPr>
        <w:spacing w:after="0" w:line="276" w:lineRule="auto"/>
        <w:rPr>
          <w:rFonts w:ascii="Arial" w:eastAsia="Times New Roman" w:hAnsi="Arial" w:cs="Arial"/>
          <w:i/>
          <w:color w:val="0070C0"/>
          <w:lang w:eastAsia="en-AU"/>
        </w:rPr>
      </w:pPr>
      <w:r w:rsidRPr="00D3396A">
        <w:rPr>
          <w:rFonts w:ascii="Arial" w:eastAsia="Times New Roman" w:hAnsi="Arial" w:cs="Arial"/>
          <w:color w:val="000000"/>
          <w:lang w:eastAsia="en-AU"/>
        </w:rPr>
        <w:t xml:space="preserve"> </w:t>
      </w:r>
    </w:p>
    <w:p w14:paraId="106728BA" w14:textId="70C21827" w:rsidR="00312EF8" w:rsidRPr="00D3396A" w:rsidRDefault="00312EF8" w:rsidP="00931CF5">
      <w:pPr>
        <w:spacing w:after="0" w:line="276" w:lineRule="auto"/>
        <w:rPr>
          <w:rFonts w:ascii="Arial" w:eastAsia="Times New Roman" w:hAnsi="Arial" w:cs="Arial"/>
          <w:color w:val="000000"/>
          <w:lang w:eastAsia="en-AU"/>
        </w:rPr>
      </w:pPr>
      <w:r w:rsidRPr="00DD133B">
        <w:rPr>
          <w:rFonts w:ascii="Arial" w:eastAsia="Times New Roman" w:hAnsi="Arial" w:cs="Arial"/>
          <w:color w:val="000000"/>
          <w:lang w:eastAsia="en-AU"/>
        </w:rPr>
        <w:t>Safety monitoring</w:t>
      </w:r>
      <w:r>
        <w:rPr>
          <w:rFonts w:ascii="Arial" w:eastAsia="Times New Roman" w:hAnsi="Arial" w:cs="Arial"/>
          <w:color w:val="000000"/>
          <w:lang w:eastAsia="en-AU"/>
        </w:rPr>
        <w:t xml:space="preserve"> and recording</w:t>
      </w:r>
      <w:r w:rsidRPr="00DD133B">
        <w:rPr>
          <w:rFonts w:ascii="Arial" w:eastAsia="Times New Roman" w:hAnsi="Arial" w:cs="Arial"/>
          <w:color w:val="000000"/>
          <w:lang w:eastAsia="en-AU"/>
        </w:rPr>
        <w:t xml:space="preserve"> will be conducted in accordance with</w:t>
      </w:r>
      <w:r>
        <w:rPr>
          <w:rFonts w:ascii="Arial" w:eastAsia="Times New Roman" w:hAnsi="Arial" w:cs="Arial"/>
          <w:color w:val="000000"/>
          <w:lang w:eastAsia="en-AU"/>
        </w:rPr>
        <w:t xml:space="preserve"> </w:t>
      </w:r>
      <w:r w:rsidRPr="00FB7D18">
        <w:rPr>
          <w:rFonts w:ascii="Arial" w:eastAsia="Times New Roman" w:hAnsi="Arial" w:cs="Arial"/>
          <w:iCs/>
          <w:color w:val="000000"/>
          <w:lang w:eastAsia="en-AU"/>
        </w:rPr>
        <w:t xml:space="preserve">the NHMRC guidance on </w:t>
      </w:r>
      <w:hyperlink r:id="rId66" w:tgtFrame="_top" w:history="1">
        <w:r w:rsidRPr="00DD133B">
          <w:rPr>
            <w:rStyle w:val="Hyperlink"/>
            <w:rFonts w:ascii="Arial" w:eastAsia="Times New Roman" w:hAnsi="Arial" w:cs="Arial"/>
            <w:i/>
            <w:lang w:eastAsia="en-AU"/>
          </w:rPr>
          <w:t>Safety Monitoring and Reporting in Clinical Trials Involving Therapeutic Goods (the Guidance)</w:t>
        </w:r>
      </w:hyperlink>
      <w:r>
        <w:rPr>
          <w:rFonts w:ascii="Arial" w:eastAsia="Times New Roman" w:hAnsi="Arial" w:cs="Arial"/>
          <w:color w:val="000000"/>
          <w:lang w:eastAsia="en-AU"/>
        </w:rPr>
        <w:t xml:space="preserve">,  </w:t>
      </w:r>
      <w:r w:rsidRPr="00DD133B">
        <w:rPr>
          <w:rFonts w:ascii="Arial" w:eastAsia="Times New Roman" w:hAnsi="Arial" w:cs="Arial"/>
          <w:color w:val="000000"/>
          <w:lang w:eastAsia="en-AU"/>
        </w:rPr>
        <w:t xml:space="preserve">NSW Health Policy Directive </w:t>
      </w:r>
      <w:hyperlink r:id="rId67" w:history="1">
        <w:r w:rsidRPr="00DD133B">
          <w:rPr>
            <w:rStyle w:val="Hyperlink"/>
            <w:rFonts w:ascii="Arial" w:eastAsia="Times New Roman" w:hAnsi="Arial" w:cs="Arial"/>
            <w:lang w:eastAsia="en-AU"/>
          </w:rPr>
          <w:t>PD2026_002: Safety Monitoring and Reporting for Clinical Trials Conducted in NSW Public Health Organisations</w:t>
        </w:r>
      </w:hyperlink>
      <w:r>
        <w:rPr>
          <w:rFonts w:ascii="Arial" w:eastAsia="Times New Roman" w:hAnsi="Arial" w:cs="Arial"/>
          <w:color w:val="000000"/>
          <w:lang w:eastAsia="en-AU"/>
        </w:rPr>
        <w:t xml:space="preserve"> </w:t>
      </w:r>
      <w:r w:rsidR="00623085" w:rsidRPr="00931CF5">
        <w:rPr>
          <w:rFonts w:ascii="Arial" w:eastAsia="Times New Roman" w:hAnsi="Arial" w:cs="Arial"/>
          <w:i/>
          <w:iCs/>
          <w:color w:val="0070C0"/>
          <w:lang w:eastAsia="en-AU"/>
        </w:rPr>
        <w:t>(if involving NSW Public Health Organisations (PHOs)</w:t>
      </w:r>
      <w:r w:rsidR="00623085">
        <w:rPr>
          <w:rFonts w:ascii="Arial" w:eastAsia="Times New Roman" w:hAnsi="Arial" w:cs="Arial"/>
          <w:color w:val="0070C0"/>
          <w:lang w:eastAsia="en-AU"/>
        </w:rPr>
        <w:t xml:space="preserve"> </w:t>
      </w:r>
      <w:r>
        <w:rPr>
          <w:rFonts w:ascii="Arial" w:eastAsia="Times New Roman" w:hAnsi="Arial" w:cs="Arial"/>
          <w:color w:val="000000"/>
          <w:lang w:eastAsia="en-AU"/>
        </w:rPr>
        <w:t xml:space="preserve">and the </w:t>
      </w:r>
      <w:hyperlink r:id="rId68" w:history="1">
        <w:r w:rsidRPr="000341B6">
          <w:rPr>
            <w:rStyle w:val="Hyperlink"/>
            <w:rFonts w:ascii="Arial" w:eastAsia="Times New Roman" w:hAnsi="Arial" w:cs="Arial"/>
            <w:lang w:eastAsia="en-AU"/>
          </w:rPr>
          <w:t xml:space="preserve">Australian </w:t>
        </w:r>
        <w:r>
          <w:rPr>
            <w:rStyle w:val="Hyperlink"/>
            <w:rFonts w:ascii="Arial" w:eastAsia="Times New Roman" w:hAnsi="Arial" w:cs="Arial"/>
            <w:lang w:eastAsia="en-AU"/>
          </w:rPr>
          <w:t>C</w:t>
        </w:r>
        <w:r w:rsidRPr="000341B6">
          <w:rPr>
            <w:rStyle w:val="Hyperlink"/>
            <w:rFonts w:ascii="Arial" w:eastAsia="Times New Roman" w:hAnsi="Arial" w:cs="Arial"/>
            <w:lang w:eastAsia="en-AU"/>
          </w:rPr>
          <w:t xml:space="preserve">linical </w:t>
        </w:r>
        <w:r>
          <w:rPr>
            <w:rStyle w:val="Hyperlink"/>
            <w:rFonts w:ascii="Arial" w:eastAsia="Times New Roman" w:hAnsi="Arial" w:cs="Arial"/>
            <w:lang w:eastAsia="en-AU"/>
          </w:rPr>
          <w:t>T</w:t>
        </w:r>
        <w:r w:rsidRPr="000341B6">
          <w:rPr>
            <w:rStyle w:val="Hyperlink"/>
            <w:rFonts w:ascii="Arial" w:eastAsia="Times New Roman" w:hAnsi="Arial" w:cs="Arial"/>
            <w:lang w:eastAsia="en-AU"/>
          </w:rPr>
          <w:t xml:space="preserve">rial </w:t>
        </w:r>
        <w:r>
          <w:rPr>
            <w:rStyle w:val="Hyperlink"/>
            <w:rFonts w:ascii="Arial" w:eastAsia="Times New Roman" w:hAnsi="Arial" w:cs="Arial"/>
            <w:lang w:eastAsia="en-AU"/>
          </w:rPr>
          <w:t>H</w:t>
        </w:r>
        <w:r w:rsidRPr="000341B6">
          <w:rPr>
            <w:rStyle w:val="Hyperlink"/>
            <w:rFonts w:ascii="Arial" w:eastAsia="Times New Roman" w:hAnsi="Arial" w:cs="Arial"/>
            <w:lang w:eastAsia="en-AU"/>
          </w:rPr>
          <w:t>andbook</w:t>
        </w:r>
      </w:hyperlink>
      <w:r>
        <w:rPr>
          <w:rFonts w:ascii="Arial" w:eastAsia="Times New Roman" w:hAnsi="Arial" w:cs="Arial"/>
          <w:color w:val="000000"/>
          <w:lang w:eastAsia="en-AU"/>
        </w:rPr>
        <w:t>.</w:t>
      </w:r>
    </w:p>
    <w:p w14:paraId="76BE74D3" w14:textId="77777777" w:rsidR="00312EF8" w:rsidRDefault="00312EF8" w:rsidP="00931CF5">
      <w:pPr>
        <w:spacing w:after="0" w:line="276" w:lineRule="auto"/>
        <w:rPr>
          <w:rFonts w:ascii="Arial" w:eastAsia="Times New Roman" w:hAnsi="Arial" w:cs="Arial"/>
          <w:i/>
          <w:color w:val="0070C0"/>
          <w:lang w:eastAsia="en-AU"/>
        </w:rPr>
      </w:pPr>
    </w:p>
    <w:p w14:paraId="6B2D55A5" w14:textId="77777777" w:rsidR="00312EF8" w:rsidRDefault="00312EF8" w:rsidP="00312EF8">
      <w:pPr>
        <w:spacing w:after="0" w:line="276" w:lineRule="auto"/>
        <w:rPr>
          <w:rFonts w:ascii="Arial" w:eastAsia="Times New Roman" w:hAnsi="Arial" w:cs="Arial"/>
          <w:i/>
          <w:color w:val="0070C0"/>
          <w:lang w:eastAsia="en-AU"/>
        </w:rPr>
      </w:pPr>
      <w:r>
        <w:rPr>
          <w:rFonts w:ascii="Arial" w:eastAsia="Times New Roman" w:hAnsi="Arial" w:cs="Arial"/>
          <w:i/>
          <w:color w:val="0070C0"/>
          <w:lang w:eastAsia="en-AU"/>
        </w:rPr>
        <w:t xml:space="preserve">The Sponsor, Coordinating Principal Investigator and Principal Investigator(s) each have responsibilities for safety monitoring and reporting in clinical trials. The process for monitoring safety events should be described in this section and be in accordance with the aforementioned NSW Health Policy Directive and safety reporting guidelines. </w:t>
      </w:r>
      <w:r w:rsidRPr="00D3396A">
        <w:rPr>
          <w:rFonts w:ascii="Arial" w:eastAsia="Times New Roman" w:hAnsi="Arial" w:cs="Arial"/>
          <w:i/>
          <w:color w:val="0070C0"/>
          <w:lang w:eastAsia="en-AU"/>
        </w:rPr>
        <w:t xml:space="preserve">Researchers are advised to consult </w:t>
      </w:r>
      <w:hyperlink r:id="rId69" w:history="1">
        <w:r w:rsidRPr="00D3396A">
          <w:rPr>
            <w:rFonts w:ascii="Arial" w:eastAsia="Times New Roman" w:hAnsi="Arial" w:cs="Arial"/>
            <w:i/>
            <w:color w:val="0070C0"/>
            <w:u w:val="single"/>
            <w:lang w:eastAsia="en-AU"/>
          </w:rPr>
          <w:t>The Handbook</w:t>
        </w:r>
      </w:hyperlink>
      <w:r w:rsidRPr="00D3396A">
        <w:rPr>
          <w:rFonts w:ascii="Arial" w:eastAsia="Times New Roman" w:hAnsi="Arial" w:cs="Arial"/>
          <w:i/>
          <w:color w:val="0070C0"/>
          <w:lang w:eastAsia="en-AU"/>
        </w:rPr>
        <w:t xml:space="preserve"> and the </w:t>
      </w:r>
      <w:r>
        <w:rPr>
          <w:rFonts w:ascii="Arial" w:eastAsia="Times New Roman" w:hAnsi="Arial" w:cs="Arial"/>
          <w:i/>
          <w:color w:val="0070C0"/>
          <w:lang w:eastAsia="en-AU"/>
        </w:rPr>
        <w:t xml:space="preserve">NHMRC guidance on </w:t>
      </w:r>
      <w:hyperlink r:id="rId70" w:tgtFrame="_top" w:history="1">
        <w:r w:rsidRPr="009F4A25">
          <w:rPr>
            <w:rStyle w:val="Hyperlink"/>
            <w:rFonts w:ascii="Arial" w:eastAsia="Times New Roman" w:hAnsi="Arial" w:cs="Arial"/>
            <w:i/>
            <w:lang w:eastAsia="en-AU"/>
          </w:rPr>
          <w:t xml:space="preserve">Safety Monitoring and Reporting in Clinical Trials Involving </w:t>
        </w:r>
        <w:r w:rsidRPr="009F4A25">
          <w:rPr>
            <w:rStyle w:val="Hyperlink"/>
            <w:rFonts w:ascii="Arial" w:eastAsia="Times New Roman" w:hAnsi="Arial" w:cs="Arial"/>
            <w:i/>
            <w:lang w:eastAsia="en-AU"/>
          </w:rPr>
          <w:lastRenderedPageBreak/>
          <w:t>Therapeutic Goods (the Guidance)</w:t>
        </w:r>
      </w:hyperlink>
      <w:r w:rsidRPr="00D3396A">
        <w:rPr>
          <w:rFonts w:ascii="Arial" w:eastAsia="Times New Roman" w:hAnsi="Arial" w:cs="Arial"/>
          <w:i/>
          <w:color w:val="0070C0"/>
          <w:lang w:eastAsia="en-AU"/>
        </w:rPr>
        <w:t xml:space="preserve"> for further information regarding adverse events and adverse event recording</w:t>
      </w:r>
      <w:r>
        <w:rPr>
          <w:rFonts w:ascii="Arial" w:eastAsia="Times New Roman" w:hAnsi="Arial" w:cs="Arial"/>
          <w:i/>
          <w:color w:val="0070C0"/>
          <w:lang w:eastAsia="en-AU"/>
        </w:rPr>
        <w:t>.</w:t>
      </w:r>
    </w:p>
    <w:p w14:paraId="7A1F4B06" w14:textId="77777777" w:rsidR="00312EF8" w:rsidRDefault="00312EF8" w:rsidP="00312EF8">
      <w:pPr>
        <w:spacing w:after="0" w:line="276" w:lineRule="auto"/>
        <w:rPr>
          <w:rFonts w:ascii="Arial" w:eastAsia="Times New Roman" w:hAnsi="Arial" w:cs="Arial"/>
          <w:i/>
          <w:color w:val="0070C0"/>
          <w:lang w:eastAsia="en-AU"/>
        </w:rPr>
      </w:pPr>
    </w:p>
    <w:p w14:paraId="64BC028F" w14:textId="77777777" w:rsidR="00312EF8" w:rsidRPr="00D3396A" w:rsidRDefault="00312EF8" w:rsidP="00312EF8">
      <w:pPr>
        <w:spacing w:after="120" w:line="276" w:lineRule="auto"/>
        <w:rPr>
          <w:rFonts w:ascii="Arial" w:eastAsia="Times New Roman" w:hAnsi="Arial" w:cs="Arial"/>
          <w:i/>
          <w:color w:val="0070C0"/>
          <w:lang w:eastAsia="en-AU"/>
        </w:rPr>
      </w:pPr>
      <w:r w:rsidRPr="000341B6">
        <w:rPr>
          <w:rFonts w:ascii="Arial" w:eastAsia="Times New Roman" w:hAnsi="Arial" w:cs="Arial"/>
          <w:i/>
          <w:color w:val="0070C0"/>
          <w:lang w:eastAsia="en-AU"/>
        </w:rPr>
        <w:t>Investigators working within NSW PHOs should also ensure that any research-related adverse events that meet the definition of an incident are reported in accordance with the</w:t>
      </w:r>
      <w:r w:rsidRPr="000341B6" w:rsidDel="000341B6">
        <w:rPr>
          <w:rFonts w:ascii="Arial" w:eastAsia="Times New Roman" w:hAnsi="Arial" w:cs="Arial"/>
          <w:i/>
          <w:color w:val="0070C0"/>
          <w:lang w:eastAsia="en-AU"/>
        </w:rPr>
        <w:t xml:space="preserve"> </w:t>
      </w:r>
      <w:hyperlink r:id="rId71" w:history="1">
        <w:r w:rsidRPr="000341B6">
          <w:rPr>
            <w:rStyle w:val="Hyperlink"/>
            <w:rFonts w:ascii="Arial" w:eastAsia="Times New Roman" w:hAnsi="Arial" w:cs="Arial"/>
            <w:i/>
            <w:lang w:eastAsia="en-AU"/>
          </w:rPr>
          <w:t>NSW Health Incident Management (PD2020_047).</w:t>
        </w:r>
      </w:hyperlink>
      <w:r w:rsidRPr="000341B6">
        <w:rPr>
          <w:rFonts w:ascii="Arial" w:eastAsia="Times New Roman" w:hAnsi="Arial" w:cs="Arial"/>
          <w:i/>
          <w:color w:val="0070C0"/>
          <w:lang w:eastAsia="en-AU"/>
        </w:rPr>
        <w:t xml:space="preserve"> </w:t>
      </w:r>
    </w:p>
    <w:p w14:paraId="3A515E72" w14:textId="77777777" w:rsidR="00312EF8" w:rsidRDefault="00312EF8" w:rsidP="00312EF8">
      <w:pPr>
        <w:spacing w:after="0" w:line="276" w:lineRule="auto"/>
        <w:rPr>
          <w:rFonts w:ascii="Arial" w:eastAsia="Times New Roman" w:hAnsi="Arial" w:cs="Arial"/>
          <w:b/>
          <w:bCs/>
          <w:i/>
          <w:color w:val="0070C0"/>
          <w:lang w:eastAsia="en-AU"/>
        </w:rPr>
      </w:pPr>
    </w:p>
    <w:p w14:paraId="58C2F6AE" w14:textId="4726E5F9" w:rsidR="00312EF8" w:rsidRPr="00FB7D18" w:rsidRDefault="00312EF8" w:rsidP="00931CF5">
      <w:pPr>
        <w:spacing w:after="0" w:line="276" w:lineRule="auto"/>
        <w:rPr>
          <w:rFonts w:ascii="Arial" w:eastAsia="Times New Roman" w:hAnsi="Arial" w:cs="Arial"/>
          <w:b/>
          <w:bCs/>
          <w:i/>
          <w:color w:val="0070C0"/>
          <w:lang w:eastAsia="en-AU"/>
        </w:rPr>
      </w:pPr>
      <w:r w:rsidRPr="00FB7D18">
        <w:rPr>
          <w:rFonts w:ascii="Arial" w:eastAsia="Times New Roman" w:hAnsi="Arial" w:cs="Arial"/>
          <w:b/>
          <w:bCs/>
          <w:i/>
          <w:color w:val="0070C0"/>
          <w:lang w:eastAsia="en-AU"/>
        </w:rPr>
        <w:t>DEFINITIONS</w:t>
      </w:r>
    </w:p>
    <w:p w14:paraId="4A7E4CB3" w14:textId="7C0DD058" w:rsidR="00312EF8" w:rsidRPr="00931CF5" w:rsidRDefault="00312EF8" w:rsidP="00931CF5">
      <w:pPr>
        <w:pStyle w:val="ListParagraph"/>
        <w:numPr>
          <w:ilvl w:val="0"/>
          <w:numId w:val="32"/>
        </w:numPr>
        <w:spacing w:after="0" w:line="276" w:lineRule="auto"/>
        <w:rPr>
          <w:rFonts w:ascii="Arial" w:eastAsia="Times New Roman" w:hAnsi="Arial" w:cs="Arial"/>
          <w:i/>
          <w:color w:val="0070C0"/>
          <w:lang w:eastAsia="en-AU"/>
        </w:rPr>
      </w:pPr>
      <w:r w:rsidRPr="00931CF5">
        <w:rPr>
          <w:rFonts w:ascii="Arial" w:eastAsia="Times New Roman" w:hAnsi="Arial" w:cs="Arial"/>
          <w:b/>
          <w:bCs/>
          <w:i/>
          <w:color w:val="0070C0"/>
          <w:lang w:eastAsia="en-AU"/>
        </w:rPr>
        <w:t xml:space="preserve">Adverse Event (AE) – </w:t>
      </w:r>
      <w:r w:rsidRPr="00931CF5">
        <w:rPr>
          <w:rFonts w:ascii="Arial" w:eastAsia="Times New Roman" w:hAnsi="Arial" w:cs="Arial"/>
          <w:i/>
          <w:color w:val="0070C0"/>
          <w:lang w:eastAsia="en-AU"/>
        </w:rPr>
        <w:t>Any untoward medical occurrence in a patient or clinical trial participant administered an investigational product (IMP), which does not necessarily have a causal relationship with the treatment. For non-therapeutic goods trials, an adverse event is any untoward medical occurrence in a patient or clinical trial participant associated with the intervention.</w:t>
      </w:r>
    </w:p>
    <w:p w14:paraId="6A51408C" w14:textId="77777777" w:rsidR="00312EF8" w:rsidRPr="00931CF5" w:rsidRDefault="00312EF8" w:rsidP="00931CF5">
      <w:pPr>
        <w:pStyle w:val="ListParagraph"/>
        <w:spacing w:after="120" w:line="276" w:lineRule="auto"/>
        <w:ind w:left="360"/>
        <w:rPr>
          <w:rFonts w:ascii="Arial" w:eastAsia="Times New Roman" w:hAnsi="Arial" w:cs="Arial"/>
          <w:i/>
          <w:color w:val="0070C0"/>
          <w:lang w:eastAsia="en-AU"/>
        </w:rPr>
      </w:pPr>
    </w:p>
    <w:p w14:paraId="4A262CAD" w14:textId="77777777" w:rsidR="00312EF8" w:rsidRPr="00931CF5" w:rsidRDefault="00312EF8" w:rsidP="00931CF5">
      <w:pPr>
        <w:pStyle w:val="ListParagraph"/>
        <w:numPr>
          <w:ilvl w:val="0"/>
          <w:numId w:val="32"/>
        </w:numPr>
        <w:spacing w:after="0" w:line="276" w:lineRule="auto"/>
        <w:rPr>
          <w:rFonts w:ascii="Arial" w:eastAsia="Times New Roman" w:hAnsi="Arial" w:cs="Arial"/>
          <w:i/>
          <w:color w:val="0070C0"/>
          <w:lang w:eastAsia="en-AU"/>
        </w:rPr>
      </w:pPr>
      <w:r w:rsidRPr="00931CF5">
        <w:rPr>
          <w:rFonts w:ascii="Arial" w:eastAsia="Times New Roman" w:hAnsi="Arial" w:cs="Arial"/>
          <w:b/>
          <w:bCs/>
          <w:i/>
          <w:color w:val="0070C0"/>
          <w:lang w:eastAsia="en-AU"/>
        </w:rPr>
        <w:t>Adverse Reaction (AR) -</w:t>
      </w:r>
      <w:r w:rsidRPr="00931CF5">
        <w:rPr>
          <w:rFonts w:ascii="Arial" w:eastAsia="Times New Roman" w:hAnsi="Arial" w:cs="Arial"/>
          <w:i/>
          <w:color w:val="0070C0"/>
          <w:lang w:eastAsia="en-AU"/>
        </w:rPr>
        <w:t xml:space="preserve"> Any untoward and unintended response to an investigational medicinal product related to any dose administered. </w:t>
      </w:r>
    </w:p>
    <w:p w14:paraId="358CBF51" w14:textId="77777777" w:rsidR="00312EF8" w:rsidRPr="00931CF5" w:rsidRDefault="00312EF8" w:rsidP="00931CF5">
      <w:pPr>
        <w:pStyle w:val="ListParagraph"/>
        <w:spacing w:after="0"/>
        <w:rPr>
          <w:rFonts w:ascii="Arial" w:eastAsia="Times New Roman" w:hAnsi="Arial" w:cs="Arial"/>
          <w:b/>
          <w:bCs/>
          <w:i/>
          <w:color w:val="0070C0"/>
          <w:lang w:eastAsia="en-AU"/>
        </w:rPr>
      </w:pPr>
    </w:p>
    <w:p w14:paraId="7394516D" w14:textId="77777777" w:rsidR="00312EF8" w:rsidRPr="00931CF5" w:rsidRDefault="00312EF8" w:rsidP="00931CF5">
      <w:pPr>
        <w:pStyle w:val="ListParagraph"/>
        <w:numPr>
          <w:ilvl w:val="0"/>
          <w:numId w:val="32"/>
        </w:numPr>
        <w:spacing w:before="240" w:after="0" w:line="276" w:lineRule="auto"/>
        <w:rPr>
          <w:rFonts w:ascii="Arial" w:eastAsia="Times New Roman" w:hAnsi="Arial" w:cs="Arial"/>
          <w:i/>
          <w:color w:val="0070C0"/>
          <w:lang w:eastAsia="en-AU"/>
        </w:rPr>
      </w:pPr>
      <w:r w:rsidRPr="00931CF5">
        <w:rPr>
          <w:rFonts w:ascii="Arial" w:eastAsia="Times New Roman" w:hAnsi="Arial" w:cs="Arial"/>
          <w:b/>
          <w:bCs/>
          <w:i/>
          <w:color w:val="0070C0"/>
          <w:lang w:eastAsia="en-AU"/>
        </w:rPr>
        <w:t xml:space="preserve">Adverse Device Effect (ADE) (devices only): </w:t>
      </w:r>
      <w:r w:rsidRPr="00931CF5">
        <w:rPr>
          <w:rFonts w:ascii="Arial" w:eastAsia="Times New Roman" w:hAnsi="Arial" w:cs="Arial"/>
          <w:i/>
          <w:color w:val="0070C0"/>
          <w:lang w:eastAsia="en-AU"/>
        </w:rPr>
        <w:t xml:space="preserve">An adverse event related to the use of an investigational medical device (IMD). This definition includes: </w:t>
      </w:r>
    </w:p>
    <w:p w14:paraId="1C04BBFC" w14:textId="77777777" w:rsidR="00312EF8" w:rsidRPr="00931CF5" w:rsidRDefault="00312EF8" w:rsidP="00312EF8">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xml:space="preserve">• adverse events resulting from insufficient or inadequate Instructions for Use, deployment, implantation, installation, or operation </w:t>
      </w:r>
    </w:p>
    <w:p w14:paraId="7CAC6FE9" w14:textId="77777777" w:rsidR="00312EF8" w:rsidRPr="00931CF5" w:rsidRDefault="00312EF8" w:rsidP="00312EF8">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xml:space="preserve">• adverse events resulting from any malfunction. </w:t>
      </w:r>
    </w:p>
    <w:p w14:paraId="7E4E34C7" w14:textId="77777777" w:rsidR="00312EF8" w:rsidRPr="00931CF5" w:rsidRDefault="00312EF8" w:rsidP="00312EF8">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xml:space="preserve">• any event resulting from use error </w:t>
      </w:r>
    </w:p>
    <w:p w14:paraId="194BAF4E" w14:textId="77777777" w:rsidR="00312EF8" w:rsidRPr="00931CF5" w:rsidRDefault="00312EF8" w:rsidP="00931CF5">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any event resulting from intentional misuse.</w:t>
      </w:r>
    </w:p>
    <w:p w14:paraId="09A3EFEC" w14:textId="77777777" w:rsidR="00312EF8" w:rsidRPr="00931CF5" w:rsidRDefault="00312EF8" w:rsidP="00931CF5">
      <w:pPr>
        <w:pStyle w:val="ListParagraph"/>
        <w:spacing w:after="0" w:line="276" w:lineRule="auto"/>
        <w:ind w:left="360"/>
        <w:rPr>
          <w:rFonts w:ascii="Arial" w:eastAsia="Times New Roman" w:hAnsi="Arial" w:cs="Arial"/>
          <w:i/>
          <w:iCs/>
          <w:color w:val="0070C0"/>
          <w:lang w:eastAsia="en-AU"/>
        </w:rPr>
      </w:pPr>
    </w:p>
    <w:p w14:paraId="0791044D" w14:textId="6E6090E7" w:rsidR="00312EF8" w:rsidRPr="00931CF5" w:rsidRDefault="00312EF8" w:rsidP="00931CF5">
      <w:pPr>
        <w:pStyle w:val="ListParagraph"/>
        <w:numPr>
          <w:ilvl w:val="0"/>
          <w:numId w:val="32"/>
        </w:numPr>
        <w:spacing w:after="0"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Serious Adverse Event/Serious Adverse Reaction (SAE/SAR) – </w:t>
      </w:r>
      <w:r w:rsidRPr="00931CF5">
        <w:rPr>
          <w:rFonts w:ascii="Arial" w:eastAsia="Times New Roman" w:hAnsi="Arial" w:cs="Arial"/>
          <w:i/>
          <w:iCs/>
          <w:color w:val="0070C0"/>
          <w:lang w:eastAsia="en-AU"/>
        </w:rPr>
        <w:t xml:space="preserve">Any adverse event/adverse reaction that results in death, is life threatening, requires hospitalisation or prolongation of existing hospitalisation, results in persistent or significant disability or incapacity, or is a congenital anomaly or birth defect. </w:t>
      </w:r>
    </w:p>
    <w:p w14:paraId="0B905A82" w14:textId="77777777" w:rsidR="00312EF8" w:rsidRPr="00931CF5" w:rsidRDefault="00312EF8" w:rsidP="00312EF8">
      <w:pPr>
        <w:pStyle w:val="ListParagraph"/>
        <w:numPr>
          <w:ilvl w:val="0"/>
          <w:numId w:val="32"/>
        </w:numPr>
        <w:spacing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Significant Safety Issue (SSI) - </w:t>
      </w:r>
      <w:r w:rsidRPr="00931CF5">
        <w:rPr>
          <w:rFonts w:ascii="Arial" w:eastAsia="Times New Roman" w:hAnsi="Arial" w:cs="Arial"/>
          <w:i/>
          <w:iCs/>
          <w:color w:val="0070C0"/>
          <w:lang w:eastAsia="en-AU"/>
        </w:rPr>
        <w:t>A safety issue that could adversely affect the safety of participants or materially impact on the continued ethical acceptability or conduct of the trial.</w:t>
      </w:r>
    </w:p>
    <w:p w14:paraId="3BECF229" w14:textId="77777777" w:rsidR="00312EF8" w:rsidRPr="00931CF5" w:rsidRDefault="00312EF8" w:rsidP="00312EF8">
      <w:pPr>
        <w:pStyle w:val="ListParagraph"/>
        <w:spacing w:line="276" w:lineRule="auto"/>
        <w:ind w:left="360"/>
        <w:rPr>
          <w:rFonts w:ascii="Arial" w:eastAsia="Times New Roman" w:hAnsi="Arial" w:cs="Arial"/>
          <w:i/>
          <w:iCs/>
          <w:color w:val="0070C0"/>
          <w:lang w:eastAsia="en-AU"/>
        </w:rPr>
      </w:pPr>
    </w:p>
    <w:p w14:paraId="0C12ECEF" w14:textId="77777777" w:rsidR="00312EF8" w:rsidRPr="00931CF5" w:rsidRDefault="00312EF8" w:rsidP="00312EF8">
      <w:pPr>
        <w:pStyle w:val="ListParagraph"/>
        <w:numPr>
          <w:ilvl w:val="0"/>
          <w:numId w:val="32"/>
        </w:numPr>
        <w:spacing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Suspected Unexpected Serious Adverse Reaction (SUSAR) (medicinal investigational products only) – </w:t>
      </w:r>
      <w:r w:rsidRPr="00931CF5">
        <w:rPr>
          <w:rFonts w:ascii="Arial" w:eastAsia="Times New Roman" w:hAnsi="Arial" w:cs="Arial"/>
          <w:i/>
          <w:iCs/>
          <w:color w:val="0070C0"/>
          <w:lang w:eastAsia="en-AU"/>
        </w:rPr>
        <w:t>An adverse reaction that is both serious and unexpected.</w:t>
      </w:r>
    </w:p>
    <w:p w14:paraId="4D183EBA" w14:textId="77777777" w:rsidR="00312EF8" w:rsidRPr="00931CF5" w:rsidRDefault="00312EF8" w:rsidP="00312EF8">
      <w:pPr>
        <w:pStyle w:val="ListParagraph"/>
        <w:spacing w:line="276" w:lineRule="auto"/>
        <w:ind w:left="360"/>
        <w:rPr>
          <w:rFonts w:ascii="Arial" w:eastAsia="Times New Roman" w:hAnsi="Arial" w:cs="Arial"/>
          <w:i/>
          <w:iCs/>
          <w:color w:val="0070C0"/>
          <w:lang w:eastAsia="en-AU"/>
        </w:rPr>
      </w:pPr>
    </w:p>
    <w:p w14:paraId="362B3E5C" w14:textId="77777777" w:rsidR="00312EF8" w:rsidRPr="00931CF5" w:rsidRDefault="00312EF8" w:rsidP="00312EF8">
      <w:pPr>
        <w:pStyle w:val="ListParagraph"/>
        <w:numPr>
          <w:ilvl w:val="0"/>
          <w:numId w:val="32"/>
        </w:numPr>
        <w:spacing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Unanticipated Serious Adverse Device Effect (USADE) (devices only) – </w:t>
      </w:r>
      <w:r w:rsidRPr="00931CF5">
        <w:rPr>
          <w:rFonts w:ascii="Arial" w:eastAsia="Times New Roman" w:hAnsi="Arial" w:cs="Arial"/>
          <w:i/>
          <w:iCs/>
          <w:color w:val="0070C0"/>
          <w:lang w:eastAsia="en-AU"/>
        </w:rPr>
        <w:t>A serious adverse device effect which by its nature, incidence, severity or outcome has not been identified in the current version of the risk analysis report (and/or Investigator’s Brochure/Instructions for Use). By comparison, an anticipated serious adverse device effect (ASADE) is an effect which by its nature, incidence, severity or outcome has been identified in the risk analysis report (and/or Investigator’s Brochure/Instructions for Use).</w:t>
      </w:r>
    </w:p>
    <w:p w14:paraId="340432A1" w14:textId="77777777" w:rsidR="00312EF8" w:rsidRPr="00931CF5" w:rsidRDefault="00312EF8" w:rsidP="00312EF8">
      <w:pPr>
        <w:pStyle w:val="ListParagraph"/>
        <w:spacing w:line="276" w:lineRule="auto"/>
        <w:ind w:left="360"/>
        <w:rPr>
          <w:rFonts w:ascii="Arial" w:eastAsia="Times New Roman" w:hAnsi="Arial" w:cs="Arial"/>
          <w:b/>
          <w:bCs/>
          <w:i/>
          <w:iCs/>
          <w:color w:val="0070C0"/>
          <w:lang w:eastAsia="en-AU"/>
        </w:rPr>
      </w:pPr>
    </w:p>
    <w:p w14:paraId="201710D9" w14:textId="77777777" w:rsidR="00312EF8" w:rsidRPr="00931CF5" w:rsidRDefault="00312EF8" w:rsidP="00931CF5">
      <w:pPr>
        <w:pStyle w:val="ListParagraph"/>
        <w:numPr>
          <w:ilvl w:val="0"/>
          <w:numId w:val="32"/>
        </w:numPr>
        <w:spacing w:after="0" w:line="276" w:lineRule="auto"/>
        <w:rPr>
          <w:rFonts w:ascii="Arial" w:eastAsia="Times New Roman" w:hAnsi="Arial" w:cs="Arial"/>
          <w:b/>
          <w:bCs/>
          <w:i/>
          <w:iCs/>
          <w:color w:val="0070C0"/>
          <w:lang w:eastAsia="en-AU"/>
        </w:rPr>
      </w:pPr>
      <w:r w:rsidRPr="00931CF5">
        <w:rPr>
          <w:rFonts w:ascii="Arial" w:eastAsia="Times New Roman" w:hAnsi="Arial" w:cs="Arial"/>
          <w:b/>
          <w:bCs/>
          <w:i/>
          <w:iCs/>
          <w:color w:val="0070C0"/>
          <w:lang w:eastAsia="en-AU"/>
        </w:rPr>
        <w:lastRenderedPageBreak/>
        <w:t xml:space="preserve">Urgent Safety Measure (USM) - </w:t>
      </w:r>
      <w:r w:rsidRPr="00931CF5">
        <w:rPr>
          <w:rFonts w:ascii="Arial" w:eastAsia="Times New Roman" w:hAnsi="Arial" w:cs="Arial"/>
          <w:i/>
          <w:iCs/>
          <w:color w:val="0070C0"/>
          <w:lang w:eastAsia="en-AU"/>
        </w:rPr>
        <w:t>A measure required to be taken in order to eliminate an immediate hazard to a participant’s health or safety. This type of significant safety issue can be instigated by either the investigator or sponsor and can be implemented before seeking approval from HRECs or institutions.</w:t>
      </w:r>
    </w:p>
    <w:p w14:paraId="349B1E1F" w14:textId="77777777" w:rsidR="00E67EB2" w:rsidRPr="00D3396A" w:rsidRDefault="00E67EB2" w:rsidP="00931CF5">
      <w:pPr>
        <w:spacing w:after="0" w:line="276" w:lineRule="auto"/>
        <w:rPr>
          <w:rFonts w:ascii="Arial" w:eastAsia="Times New Roman" w:hAnsi="Arial" w:cs="Arial"/>
          <w:color w:val="000000"/>
          <w:lang w:eastAsia="en-AU"/>
        </w:rPr>
      </w:pPr>
    </w:p>
    <w:p w14:paraId="3DDF4854" w14:textId="029156E5" w:rsidR="00E67EB2" w:rsidRPr="00D3396A" w:rsidRDefault="00A214B1" w:rsidP="00312EF8">
      <w:pPr>
        <w:keepNext/>
        <w:keepLines/>
        <w:spacing w:before="200" w:after="0" w:line="276" w:lineRule="auto"/>
        <w:outlineLvl w:val="2"/>
        <w:rPr>
          <w:rFonts w:ascii="Arial" w:eastAsia="Times New Roman" w:hAnsi="Arial" w:cs="Arial"/>
          <w:bCs/>
          <w:color w:val="000000"/>
          <w:lang w:eastAsia="en-AU"/>
        </w:rPr>
      </w:pPr>
      <w:bookmarkStart w:id="186" w:name="_Toc84840195"/>
      <w:bookmarkStart w:id="187" w:name="_Toc88120331"/>
      <w:bookmarkStart w:id="188" w:name="_Toc222832652"/>
      <w:r w:rsidRPr="00D3396A">
        <w:rPr>
          <w:rFonts w:ascii="Arial" w:eastAsia="Times New Roman" w:hAnsi="Arial" w:cs="Arial"/>
          <w:bCs/>
          <w:color w:val="000000"/>
          <w:lang w:eastAsia="en-AU"/>
        </w:rPr>
        <w:t>14</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r>
      <w:r w:rsidR="00312EF8">
        <w:rPr>
          <w:rFonts w:ascii="Arial" w:eastAsia="Times New Roman" w:hAnsi="Arial" w:cs="Arial"/>
          <w:bCs/>
          <w:color w:val="000000"/>
          <w:lang w:eastAsia="en-AU"/>
        </w:rPr>
        <w:t>SAFETY</w:t>
      </w:r>
      <w:r w:rsidR="00E67EB2" w:rsidRPr="00D3396A">
        <w:rPr>
          <w:rFonts w:ascii="Arial" w:eastAsia="Times New Roman" w:hAnsi="Arial" w:cs="Arial"/>
          <w:bCs/>
          <w:color w:val="000000"/>
          <w:lang w:eastAsia="en-AU"/>
        </w:rPr>
        <w:t xml:space="preserve"> EVENT REPORTING</w:t>
      </w:r>
      <w:bookmarkEnd w:id="186"/>
      <w:bookmarkEnd w:id="187"/>
      <w:bookmarkEnd w:id="188"/>
      <w:r w:rsidR="00E67EB2" w:rsidRPr="00D3396A">
        <w:rPr>
          <w:rFonts w:ascii="Arial" w:eastAsia="Times New Roman" w:hAnsi="Arial" w:cs="Arial"/>
          <w:bCs/>
          <w:color w:val="000000"/>
          <w:lang w:eastAsia="en-AU"/>
        </w:rPr>
        <w:t xml:space="preserve"> </w:t>
      </w:r>
    </w:p>
    <w:p w14:paraId="39E699C7" w14:textId="77777777" w:rsidR="00E67EB2" w:rsidRPr="00D3396A" w:rsidRDefault="00E67EB2" w:rsidP="00931CF5">
      <w:pPr>
        <w:spacing w:after="0" w:line="276" w:lineRule="auto"/>
        <w:rPr>
          <w:rFonts w:ascii="Arial" w:eastAsia="Times New Roman" w:hAnsi="Arial" w:cs="Arial"/>
          <w:color w:val="000000"/>
          <w:lang w:eastAsia="en-AU"/>
        </w:rPr>
      </w:pPr>
    </w:p>
    <w:p w14:paraId="150F9AC7" w14:textId="77E4DCEB" w:rsidR="00623085"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All serious adverse events should be reported </w:t>
      </w:r>
      <w:r w:rsidR="00623085">
        <w:rPr>
          <w:rFonts w:ascii="Arial" w:eastAsia="Times New Roman" w:hAnsi="Arial" w:cs="Arial"/>
          <w:i/>
          <w:color w:val="2E74B5" w:themeColor="accent1" w:themeShade="BF"/>
          <w:lang w:eastAsia="en-AU"/>
        </w:rPr>
        <w:t xml:space="preserve">in accordance with the </w:t>
      </w:r>
      <w:r w:rsidR="00623085" w:rsidRPr="00623085">
        <w:rPr>
          <w:rFonts w:ascii="Arial" w:eastAsia="Times New Roman" w:hAnsi="Arial" w:cs="Arial"/>
          <w:i/>
          <w:iCs/>
          <w:color w:val="2E74B5" w:themeColor="accent1" w:themeShade="BF"/>
          <w:lang w:eastAsia="en-AU"/>
        </w:rPr>
        <w:t xml:space="preserve">NHMRC guidance on </w:t>
      </w:r>
      <w:hyperlink r:id="rId72" w:tgtFrame="_top" w:history="1">
        <w:r w:rsidR="00623085" w:rsidRPr="00623085">
          <w:rPr>
            <w:rStyle w:val="Hyperlink"/>
            <w:rFonts w:ascii="Arial" w:eastAsia="Times New Roman" w:hAnsi="Arial" w:cs="Arial"/>
            <w:i/>
            <w:lang w:eastAsia="en-AU"/>
          </w:rPr>
          <w:t>Safety Monitoring and Reporting in Clinical Trials Involving Therapeutic Goods (the Guidance)</w:t>
        </w:r>
      </w:hyperlink>
      <w:r w:rsidR="00623085" w:rsidRPr="00623085">
        <w:rPr>
          <w:rFonts w:ascii="Arial" w:eastAsia="Times New Roman" w:hAnsi="Arial" w:cs="Arial"/>
          <w:i/>
          <w:color w:val="2E74B5" w:themeColor="accent1" w:themeShade="BF"/>
          <w:lang w:eastAsia="en-AU"/>
        </w:rPr>
        <w:t xml:space="preserve">,  NSW Health Policy Directive </w:t>
      </w:r>
      <w:hyperlink r:id="rId73" w:history="1">
        <w:r w:rsidR="00623085" w:rsidRPr="00623085">
          <w:rPr>
            <w:rStyle w:val="Hyperlink"/>
            <w:rFonts w:ascii="Arial" w:eastAsia="Times New Roman" w:hAnsi="Arial" w:cs="Arial"/>
            <w:i/>
            <w:lang w:eastAsia="en-AU"/>
          </w:rPr>
          <w:t>PD2026_002: Safety Monitoring and Reporting for Clinical Trials Conducted in NSW Public Health Organisations</w:t>
        </w:r>
      </w:hyperlink>
      <w:r w:rsidR="00623085" w:rsidRPr="00623085">
        <w:rPr>
          <w:rFonts w:ascii="Arial" w:eastAsia="Times New Roman" w:hAnsi="Arial" w:cs="Arial"/>
          <w:i/>
          <w:color w:val="2E74B5" w:themeColor="accent1" w:themeShade="BF"/>
          <w:lang w:eastAsia="en-AU"/>
        </w:rPr>
        <w:t xml:space="preserve"> </w:t>
      </w:r>
      <w:r w:rsidR="00623085" w:rsidRPr="00623085">
        <w:rPr>
          <w:rFonts w:ascii="Arial" w:eastAsia="Times New Roman" w:hAnsi="Arial" w:cs="Arial"/>
          <w:i/>
          <w:iCs/>
          <w:color w:val="2E74B5" w:themeColor="accent1" w:themeShade="BF"/>
          <w:lang w:eastAsia="en-AU"/>
        </w:rPr>
        <w:t>(if involving NSW Public Health Organisations (PHOs)</w:t>
      </w:r>
      <w:r w:rsidR="00623085" w:rsidRPr="00623085">
        <w:rPr>
          <w:rFonts w:ascii="Arial" w:eastAsia="Times New Roman" w:hAnsi="Arial" w:cs="Arial"/>
          <w:i/>
          <w:color w:val="2E74B5" w:themeColor="accent1" w:themeShade="BF"/>
          <w:lang w:eastAsia="en-AU"/>
        </w:rPr>
        <w:t xml:space="preserve"> and the </w:t>
      </w:r>
      <w:hyperlink r:id="rId74" w:history="1">
        <w:r w:rsidR="00623085" w:rsidRPr="00623085">
          <w:rPr>
            <w:rStyle w:val="Hyperlink"/>
            <w:rFonts w:ascii="Arial" w:eastAsia="Times New Roman" w:hAnsi="Arial" w:cs="Arial"/>
            <w:i/>
            <w:lang w:eastAsia="en-AU"/>
          </w:rPr>
          <w:t>Australian Clinical Trial Handbook</w:t>
        </w:r>
      </w:hyperlink>
      <w:r w:rsidRPr="0082201F">
        <w:rPr>
          <w:rFonts w:ascii="Arial" w:eastAsia="Times New Roman" w:hAnsi="Arial" w:cs="Arial"/>
          <w:i/>
          <w:color w:val="2E74B5" w:themeColor="accent1" w:themeShade="BF"/>
          <w:lang w:eastAsia="en-AU"/>
        </w:rPr>
        <w:t xml:space="preserve">. </w:t>
      </w:r>
    </w:p>
    <w:p w14:paraId="590189F7" w14:textId="5B873E12" w:rsidR="00F45C47" w:rsidRDefault="00F45C47" w:rsidP="00E67EB2">
      <w:pPr>
        <w:spacing w:after="120" w:line="276" w:lineRule="auto"/>
        <w:rPr>
          <w:rFonts w:ascii="Arial" w:eastAsia="Times New Roman" w:hAnsi="Arial" w:cs="Arial"/>
          <w:i/>
          <w:color w:val="2E74B5" w:themeColor="accent1" w:themeShade="BF"/>
          <w:lang w:eastAsia="en-AU"/>
        </w:rPr>
      </w:pPr>
      <w:r w:rsidRPr="00312EF8">
        <w:rPr>
          <w:rFonts w:ascii="Arial" w:eastAsia="Times New Roman" w:hAnsi="Arial" w:cs="Arial"/>
          <w:i/>
          <w:color w:val="2E74B5" w:themeColor="accent1" w:themeShade="BF"/>
          <w:lang w:eastAsia="en-AU"/>
        </w:rPr>
        <w:t>All serious adverse events should be reported immediately to the sponsor</w:t>
      </w:r>
      <w:r>
        <w:rPr>
          <w:rFonts w:ascii="Arial" w:eastAsia="Times New Roman" w:hAnsi="Arial" w:cs="Arial"/>
          <w:i/>
          <w:color w:val="2E74B5" w:themeColor="accent1" w:themeShade="BF"/>
          <w:lang w:eastAsia="en-AU"/>
        </w:rPr>
        <w:t xml:space="preserve"> (within 24 hours)</w:t>
      </w:r>
      <w:r w:rsidRPr="00312EF8">
        <w:rPr>
          <w:rFonts w:ascii="Arial" w:eastAsia="Times New Roman" w:hAnsi="Arial" w:cs="Arial"/>
          <w:i/>
          <w:color w:val="2E74B5" w:themeColor="accent1" w:themeShade="BF"/>
          <w:lang w:eastAsia="en-AU"/>
        </w:rPr>
        <w:t xml:space="preserve">. The reports should be followed by a detailed written report. Follow-up reports should identify the participant/s by unique code assigned to participants (rather than by name). </w:t>
      </w:r>
    </w:p>
    <w:p w14:paraId="5EA64A46" w14:textId="043F8CF7" w:rsidR="00E67EB2"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The reports should be followed by a detailed written report. Follow-up reports should identify the participant/s by unique code assigned to participants (rather than by name). </w:t>
      </w:r>
    </w:p>
    <w:p w14:paraId="51BAEEE7" w14:textId="11827642" w:rsidR="00623085" w:rsidRPr="0082201F" w:rsidRDefault="00623085" w:rsidP="00E67EB2">
      <w:pPr>
        <w:spacing w:after="120" w:line="276" w:lineRule="auto"/>
        <w:rPr>
          <w:rFonts w:ascii="Arial" w:eastAsia="Times New Roman" w:hAnsi="Arial" w:cs="Arial"/>
          <w:i/>
          <w:color w:val="2E74B5" w:themeColor="accent1" w:themeShade="BF"/>
          <w:lang w:eastAsia="en-AU"/>
        </w:rPr>
      </w:pPr>
      <w:r>
        <w:rPr>
          <w:rFonts w:ascii="Arial" w:eastAsia="Times New Roman" w:hAnsi="Arial" w:cs="Arial"/>
          <w:i/>
          <w:color w:val="2E74B5" w:themeColor="accent1" w:themeShade="BF"/>
          <w:lang w:eastAsia="en-AU"/>
        </w:rPr>
        <w:t xml:space="preserve">Refer to Tables 1 and 2 at the end of this Protocol template, which includes a summary of the responsibilities of each party for reporting and reviewing clinical trial safety events. The table also includes the timeline for reporting and the process for submitting safety reports. </w:t>
      </w:r>
    </w:p>
    <w:p w14:paraId="2C7C373F" w14:textId="77777777" w:rsidR="00E67EB2" w:rsidRPr="00D3396A" w:rsidRDefault="00E67EB2" w:rsidP="00E67EB2">
      <w:pPr>
        <w:spacing w:after="120" w:line="276" w:lineRule="auto"/>
        <w:rPr>
          <w:rFonts w:ascii="Arial" w:eastAsia="Times New Roman" w:hAnsi="Arial" w:cs="Arial"/>
          <w:color w:val="000000"/>
          <w:lang w:eastAsia="en-AU"/>
        </w:rPr>
      </w:pPr>
    </w:p>
    <w:p w14:paraId="3460413B" w14:textId="165AB853"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89" w:name="_Toc84840196"/>
      <w:bookmarkStart w:id="190" w:name="_Toc88120332"/>
      <w:bookmarkStart w:id="191" w:name="_Toc222832653"/>
      <w:r w:rsidRPr="00D3396A">
        <w:rPr>
          <w:rFonts w:ascii="Arial" w:eastAsia="Times New Roman" w:hAnsi="Arial" w:cs="Arial"/>
          <w:bCs/>
          <w:color w:val="000000"/>
          <w:lang w:eastAsia="en-AU"/>
        </w:rPr>
        <w:t>14</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DATA SAFETY AND MONITORING BOARD (DSMB)</w:t>
      </w:r>
      <w:bookmarkEnd w:id="189"/>
      <w:bookmarkEnd w:id="190"/>
      <w:bookmarkEnd w:id="191"/>
    </w:p>
    <w:p w14:paraId="6BB34A00" w14:textId="77777777" w:rsidR="00E67EB2" w:rsidRPr="00D3396A" w:rsidRDefault="00E67EB2" w:rsidP="00931CF5">
      <w:pPr>
        <w:spacing w:after="0" w:line="276" w:lineRule="auto"/>
        <w:rPr>
          <w:rFonts w:ascii="Arial" w:eastAsia="Times New Roman" w:hAnsi="Arial" w:cs="Arial"/>
          <w:color w:val="000000"/>
          <w:lang w:eastAsia="en-AU"/>
        </w:rPr>
      </w:pPr>
    </w:p>
    <w:p w14:paraId="582ACC79"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If applicable describe the following– refer to the </w:t>
      </w:r>
      <w:hyperlink r:id="rId75" w:history="1">
        <w:r w:rsidRPr="0082201F">
          <w:rPr>
            <w:rFonts w:ascii="Arial" w:eastAsia="Times New Roman" w:hAnsi="Arial" w:cs="Arial"/>
            <w:i/>
            <w:color w:val="2E74B5" w:themeColor="accent1" w:themeShade="BF"/>
            <w:u w:val="single"/>
            <w:lang w:eastAsia="en-AU"/>
          </w:rPr>
          <w:t>National Statement</w:t>
        </w:r>
      </w:hyperlink>
      <w:r w:rsidRPr="0082201F">
        <w:rPr>
          <w:rFonts w:ascii="Arial" w:eastAsia="Times New Roman" w:hAnsi="Arial" w:cs="Arial"/>
          <w:i/>
          <w:color w:val="2E74B5" w:themeColor="accent1" w:themeShade="BF"/>
          <w:lang w:eastAsia="en-AU"/>
        </w:rPr>
        <w:t xml:space="preserve"> </w:t>
      </w:r>
      <w:r w:rsidRPr="0082201F">
        <w:rPr>
          <w:rFonts w:ascii="Arial" w:eastAsia="Times New Roman" w:hAnsi="Arial" w:cs="Arial"/>
          <w:i/>
          <w:color w:val="2E74B5" w:themeColor="accent1" w:themeShade="BF"/>
          <w:vertAlign w:val="superscript"/>
          <w:lang w:eastAsia="en-AU"/>
        </w:rPr>
        <w:footnoteReference w:id="1"/>
      </w:r>
      <w:r w:rsidRPr="0082201F">
        <w:rPr>
          <w:rFonts w:ascii="Arial" w:eastAsia="Times New Roman" w:hAnsi="Arial" w:cs="Arial"/>
          <w:i/>
          <w:color w:val="2E74B5" w:themeColor="accent1" w:themeShade="BF"/>
          <w:lang w:eastAsia="en-AU"/>
        </w:rPr>
        <w:t xml:space="preserve"> for information regarding DSMBs.</w:t>
      </w:r>
    </w:p>
    <w:p w14:paraId="7CF31C23" w14:textId="77777777" w:rsidR="00E67EB2" w:rsidRPr="0082201F" w:rsidRDefault="00E67EB2" w:rsidP="00E67EB2">
      <w:pPr>
        <w:numPr>
          <w:ilvl w:val="0"/>
          <w:numId w:val="14"/>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Membership (including who will be the Chair)</w:t>
      </w:r>
    </w:p>
    <w:p w14:paraId="158B7749" w14:textId="77777777" w:rsidR="00E67EB2" w:rsidRPr="0082201F" w:rsidRDefault="00E67EB2" w:rsidP="00E67EB2">
      <w:pPr>
        <w:numPr>
          <w:ilvl w:val="0"/>
          <w:numId w:val="14"/>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Responsibilities</w:t>
      </w:r>
    </w:p>
    <w:p w14:paraId="226BD5B5" w14:textId="77777777" w:rsidR="00E67EB2" w:rsidRPr="0082201F" w:rsidRDefault="00E67EB2" w:rsidP="00E67EB2">
      <w:pPr>
        <w:numPr>
          <w:ilvl w:val="0"/>
          <w:numId w:val="14"/>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Whether or not they are independent of the product manufacturer/sponsor and all trial investigators (and their institutions).</w:t>
      </w:r>
    </w:p>
    <w:p w14:paraId="1DF23E59" w14:textId="77777777" w:rsidR="00E67EB2" w:rsidRPr="0082201F" w:rsidRDefault="00E67EB2" w:rsidP="00E67EB2">
      <w:pPr>
        <w:numPr>
          <w:ilvl w:val="0"/>
          <w:numId w:val="14"/>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How often they will meet (e.g. After 25% accrual)</w:t>
      </w:r>
    </w:p>
    <w:p w14:paraId="714E9BA5" w14:textId="77777777" w:rsidR="00E67EB2" w:rsidRPr="0082201F" w:rsidRDefault="00E67EB2" w:rsidP="00E67EB2">
      <w:pPr>
        <w:numPr>
          <w:ilvl w:val="0"/>
          <w:numId w:val="14"/>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What data they will be reviewing</w:t>
      </w:r>
    </w:p>
    <w:p w14:paraId="6FB5F56F" w14:textId="1CEE52F3" w:rsidR="00E67EB2" w:rsidRDefault="009F4A25" w:rsidP="00E67EB2">
      <w:pPr>
        <w:spacing w:after="120" w:line="276" w:lineRule="auto"/>
        <w:rPr>
          <w:rFonts w:ascii="Arial" w:eastAsia="Times New Roman" w:hAnsi="Arial" w:cs="Arial"/>
          <w:i/>
          <w:iCs/>
          <w:color w:val="2E74B5" w:themeColor="accent1" w:themeShade="BF"/>
          <w:lang w:eastAsia="en-AU"/>
        </w:rPr>
      </w:pPr>
      <w:r>
        <w:rPr>
          <w:rFonts w:ascii="Arial" w:eastAsia="Times New Roman" w:hAnsi="Arial" w:cs="Arial"/>
          <w:i/>
          <w:iCs/>
          <w:color w:val="2E74B5" w:themeColor="accent1" w:themeShade="BF"/>
          <w:lang w:eastAsia="en-AU"/>
        </w:rPr>
        <w:t xml:space="preserve">Example DSMB agenda and checklist are available </w:t>
      </w:r>
      <w:hyperlink r:id="rId76" w:history="1">
        <w:r w:rsidRPr="009F4A25">
          <w:rPr>
            <w:rStyle w:val="Hyperlink"/>
            <w:rFonts w:ascii="Arial" w:eastAsia="Times New Roman" w:hAnsi="Arial" w:cs="Arial"/>
            <w:i/>
            <w:iCs/>
            <w:color w:val="034990" w:themeColor="hyperlink" w:themeShade="BF"/>
            <w:lang w:eastAsia="en-AU"/>
          </w:rPr>
          <w:t>here</w:t>
        </w:r>
      </w:hyperlink>
      <w:r>
        <w:rPr>
          <w:rFonts w:ascii="Arial" w:eastAsia="Times New Roman" w:hAnsi="Arial" w:cs="Arial"/>
          <w:i/>
          <w:iCs/>
          <w:color w:val="2E74B5" w:themeColor="accent1" w:themeShade="BF"/>
          <w:lang w:eastAsia="en-AU"/>
        </w:rPr>
        <w:t>.</w:t>
      </w:r>
    </w:p>
    <w:p w14:paraId="13651325" w14:textId="03FAF286" w:rsidR="00312EF8" w:rsidRPr="0082201F" w:rsidRDefault="00312EF8" w:rsidP="00E67EB2">
      <w:pPr>
        <w:spacing w:after="120" w:line="276" w:lineRule="auto"/>
        <w:rPr>
          <w:rFonts w:ascii="Arial" w:eastAsia="Times New Roman" w:hAnsi="Arial" w:cs="Arial"/>
          <w:i/>
          <w:iCs/>
          <w:color w:val="2E74B5" w:themeColor="accent1" w:themeShade="BF"/>
          <w:lang w:eastAsia="en-AU"/>
        </w:rPr>
      </w:pPr>
      <w:r>
        <w:rPr>
          <w:rFonts w:ascii="Arial" w:eastAsia="Times New Roman" w:hAnsi="Arial" w:cs="Arial"/>
          <w:i/>
          <w:iCs/>
          <w:color w:val="2E74B5" w:themeColor="accent1" w:themeShade="BF"/>
          <w:lang w:eastAsia="en-AU"/>
        </w:rPr>
        <w:t xml:space="preserve">Where a DSMB is not being used, an explanation should be provided. </w:t>
      </w:r>
    </w:p>
    <w:p w14:paraId="3295A421" w14:textId="1F17DC76"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92" w:name="_Toc84840197"/>
      <w:bookmarkStart w:id="193" w:name="_Toc88120333"/>
      <w:bookmarkStart w:id="194" w:name="_Toc222832654"/>
      <w:r w:rsidRPr="00D3396A">
        <w:rPr>
          <w:rFonts w:ascii="Arial" w:eastAsia="Times New Roman" w:hAnsi="Arial" w:cs="Arial"/>
          <w:bCs/>
          <w:color w:val="000000"/>
          <w:lang w:eastAsia="en-AU"/>
        </w:rPr>
        <w:t>14</w:t>
      </w:r>
      <w:r w:rsidR="00E67EB2" w:rsidRPr="00D3396A">
        <w:rPr>
          <w:rFonts w:ascii="Arial" w:eastAsia="Times New Roman" w:hAnsi="Arial" w:cs="Arial"/>
          <w:bCs/>
          <w:color w:val="000000"/>
          <w:lang w:eastAsia="en-AU"/>
        </w:rPr>
        <w:t>.4.</w:t>
      </w:r>
      <w:r w:rsidR="00E67EB2" w:rsidRPr="00D3396A">
        <w:rPr>
          <w:rFonts w:ascii="Arial" w:eastAsia="Times New Roman" w:hAnsi="Arial" w:cs="Arial"/>
          <w:bCs/>
          <w:color w:val="000000"/>
          <w:lang w:eastAsia="en-AU"/>
        </w:rPr>
        <w:tab/>
        <w:t>EARLY TERMINATION</w:t>
      </w:r>
      <w:bookmarkEnd w:id="192"/>
      <w:bookmarkEnd w:id="193"/>
      <w:bookmarkEnd w:id="194"/>
    </w:p>
    <w:p w14:paraId="31C642C2" w14:textId="77777777" w:rsidR="00E67EB2" w:rsidRPr="00D3396A" w:rsidRDefault="00E67EB2" w:rsidP="00931CF5">
      <w:pPr>
        <w:spacing w:after="0" w:line="276" w:lineRule="auto"/>
        <w:rPr>
          <w:rFonts w:ascii="Arial" w:eastAsia="Times New Roman" w:hAnsi="Arial" w:cs="Arial"/>
          <w:color w:val="000000"/>
          <w:lang w:eastAsia="en-AU"/>
        </w:rPr>
      </w:pPr>
    </w:p>
    <w:p w14:paraId="1DFBCBDE"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Detail the possible circumstances for early termination of the study and how will this be managed. Include who is responsible for what aspect in the process of terminating the study (informing participants, correspondence to HREC, compiling a final study report, unbinding if applicable).</w:t>
      </w:r>
    </w:p>
    <w:p w14:paraId="5FC8D0BF" w14:textId="2F127285"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95" w:name="_Toc84840198"/>
      <w:bookmarkStart w:id="196" w:name="_Toc88120334"/>
      <w:bookmarkStart w:id="197" w:name="_Toc222832655"/>
      <w:r w:rsidRPr="00D3396A">
        <w:rPr>
          <w:rFonts w:ascii="Arial" w:eastAsia="Times New Roman" w:hAnsi="Arial" w:cs="Arial"/>
          <w:b/>
          <w:bCs/>
          <w:color w:val="262626"/>
          <w:sz w:val="28"/>
          <w:szCs w:val="28"/>
          <w:lang w:eastAsia="en-AU"/>
        </w:rPr>
        <w:lastRenderedPageBreak/>
        <w:t>15</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BLINDING AND UNBLINDING</w:t>
      </w:r>
      <w:bookmarkEnd w:id="195"/>
      <w:bookmarkEnd w:id="196"/>
      <w:bookmarkEnd w:id="197"/>
    </w:p>
    <w:p w14:paraId="35FD2C11" w14:textId="77777777" w:rsidR="00E67EB2" w:rsidRPr="00D3396A" w:rsidRDefault="00E67EB2" w:rsidP="00E67EB2">
      <w:pPr>
        <w:spacing w:after="120" w:line="276" w:lineRule="auto"/>
        <w:rPr>
          <w:rFonts w:ascii="Arial" w:eastAsia="Times New Roman" w:hAnsi="Arial" w:cs="Arial"/>
          <w:color w:val="000000"/>
          <w:lang w:eastAsia="en-AU"/>
        </w:rPr>
      </w:pPr>
    </w:p>
    <w:p w14:paraId="4C906B9B" w14:textId="2EF3B6F2"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As relevant, describe how the study will be blinded. </w:t>
      </w:r>
    </w:p>
    <w:p w14:paraId="386412AE" w14:textId="67BE0A8C" w:rsidR="00E34D7F" w:rsidRPr="0082201F" w:rsidRDefault="00E34D7F" w:rsidP="00E34D7F">
      <w:pPr>
        <w:spacing w:after="120" w:line="276" w:lineRule="auto"/>
        <w:rPr>
          <w:rFonts w:ascii="Arial" w:eastAsia="Times New Roman" w:hAnsi="Arial" w:cs="Arial"/>
          <w:i/>
          <w:iCs/>
          <w:color w:val="2E74B5" w:themeColor="accent1" w:themeShade="BF"/>
          <w:lang w:eastAsia="en-AU"/>
        </w:rPr>
      </w:pPr>
      <w:r w:rsidRPr="0082201F">
        <w:rPr>
          <w:rFonts w:ascii="Arial" w:eastAsia="Times New Roman" w:hAnsi="Arial" w:cs="Arial"/>
          <w:i/>
          <w:iCs/>
          <w:color w:val="2E74B5" w:themeColor="accent1" w:themeShade="BF"/>
          <w:lang w:eastAsia="en-AU"/>
        </w:rPr>
        <w:t>Detail the procedure and circumstances for unblinding. For example, if unblinding is necessary, GCP guideline suggests that the investigator adheres to the following:</w:t>
      </w:r>
    </w:p>
    <w:p w14:paraId="722D73AD" w14:textId="77777777" w:rsidR="00E34D7F" w:rsidRPr="00D3396A" w:rsidRDefault="00E34D7F" w:rsidP="00E34D7F">
      <w:pPr>
        <w:pStyle w:val="ListParagraph"/>
        <w:numPr>
          <w:ilvl w:val="0"/>
          <w:numId w:val="18"/>
        </w:numPr>
        <w:spacing w:after="120" w:line="276" w:lineRule="auto"/>
        <w:rPr>
          <w:rFonts w:ascii="Arial" w:eastAsia="Times New Roman" w:hAnsi="Arial" w:cs="Arial"/>
          <w:i/>
          <w:iCs/>
          <w:color w:val="000000"/>
          <w:lang w:eastAsia="en-AU"/>
        </w:rPr>
      </w:pPr>
      <w:r w:rsidRPr="00D3396A">
        <w:rPr>
          <w:rFonts w:ascii="Arial" w:eastAsia="Times New Roman" w:hAnsi="Arial" w:cs="Arial"/>
          <w:i/>
          <w:iCs/>
          <w:color w:val="000000"/>
          <w:lang w:eastAsia="en-AU"/>
        </w:rPr>
        <w:t>unblinding is carried out only in accordance with the protocol.</w:t>
      </w:r>
    </w:p>
    <w:p w14:paraId="76094573" w14:textId="47063D42" w:rsidR="00E34D7F" w:rsidRPr="00D3396A" w:rsidRDefault="00E34D7F" w:rsidP="00E34D7F">
      <w:pPr>
        <w:pStyle w:val="ListParagraph"/>
        <w:numPr>
          <w:ilvl w:val="0"/>
          <w:numId w:val="18"/>
        </w:numPr>
        <w:spacing w:after="120" w:line="276" w:lineRule="auto"/>
        <w:rPr>
          <w:rFonts w:ascii="Arial" w:eastAsia="Times New Roman" w:hAnsi="Arial" w:cs="Arial"/>
          <w:i/>
          <w:iCs/>
          <w:color w:val="000000"/>
          <w:lang w:eastAsia="en-AU"/>
        </w:rPr>
      </w:pPr>
      <w:r w:rsidRPr="00D3396A">
        <w:rPr>
          <w:rFonts w:ascii="Arial" w:eastAsia="Times New Roman" w:hAnsi="Arial" w:cs="Arial"/>
          <w:i/>
          <w:iCs/>
          <w:color w:val="000000"/>
          <w:lang w:eastAsia="en-AU"/>
        </w:rPr>
        <w:t>the sponsor should be notified immediately, and, where appropriate, might need to be contacted before the unblinding procedure can be undertaken. However it is important to remember a pragmatic approach should be taken, for example, it might be impractical to do this in emergency situations, in which case the sponsor should be notified as soon as possible after the unblinding takes place.</w:t>
      </w:r>
    </w:p>
    <w:p w14:paraId="5B7CF492" w14:textId="6FA5E9B9" w:rsidR="00E67EB2" w:rsidRPr="00D3396A" w:rsidRDefault="00E34D7F" w:rsidP="00E34D7F">
      <w:pPr>
        <w:pStyle w:val="ListParagraph"/>
        <w:numPr>
          <w:ilvl w:val="0"/>
          <w:numId w:val="18"/>
        </w:numPr>
        <w:spacing w:after="120" w:line="276" w:lineRule="auto"/>
        <w:rPr>
          <w:rFonts w:ascii="Arial" w:eastAsia="Times New Roman" w:hAnsi="Arial" w:cs="Arial"/>
          <w:i/>
          <w:iCs/>
          <w:color w:val="000000"/>
          <w:lang w:eastAsia="en-AU"/>
        </w:rPr>
      </w:pPr>
      <w:r w:rsidRPr="00D3396A">
        <w:rPr>
          <w:rFonts w:ascii="Arial" w:eastAsia="Times New Roman" w:hAnsi="Arial" w:cs="Arial"/>
          <w:i/>
          <w:iCs/>
          <w:color w:val="000000"/>
          <w:lang w:eastAsia="en-AU"/>
        </w:rPr>
        <w:t>there is full documentation of the unblinding which must include the justification for the action.</w:t>
      </w:r>
    </w:p>
    <w:p w14:paraId="63BF6804" w14:textId="0313C1D1" w:rsidR="00E67EB2" w:rsidRPr="00D3396A" w:rsidRDefault="00A214B1" w:rsidP="00931CF5">
      <w:pPr>
        <w:keepNext/>
        <w:keepLines/>
        <w:spacing w:before="480" w:after="0" w:line="276" w:lineRule="auto"/>
        <w:ind w:left="720" w:hanging="720"/>
        <w:outlineLvl w:val="0"/>
        <w:rPr>
          <w:rFonts w:ascii="Arial" w:eastAsia="Times New Roman" w:hAnsi="Arial" w:cs="Arial"/>
          <w:b/>
          <w:bCs/>
          <w:color w:val="262626"/>
          <w:sz w:val="28"/>
          <w:szCs w:val="28"/>
          <w:lang w:eastAsia="en-AU"/>
        </w:rPr>
      </w:pPr>
      <w:bookmarkStart w:id="198" w:name="_Toc84840199"/>
      <w:bookmarkStart w:id="199" w:name="_Toc88120335"/>
      <w:bookmarkStart w:id="200" w:name="_Toc222832656"/>
      <w:r w:rsidRPr="00D3396A">
        <w:rPr>
          <w:rFonts w:ascii="Arial" w:eastAsia="Times New Roman" w:hAnsi="Arial" w:cs="Arial"/>
          <w:b/>
          <w:bCs/>
          <w:color w:val="262626"/>
          <w:sz w:val="28"/>
          <w:szCs w:val="28"/>
          <w:lang w:eastAsia="en-AU"/>
        </w:rPr>
        <w:t>16</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CONFIDENTIALITY</w:t>
      </w:r>
      <w:r w:rsidR="00054E24"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 xml:space="preserve"> STORAGE</w:t>
      </w:r>
      <w:r w:rsidR="00354754">
        <w:rPr>
          <w:rFonts w:ascii="Arial" w:eastAsia="Times New Roman" w:hAnsi="Arial" w:cs="Arial"/>
          <w:b/>
          <w:bCs/>
          <w:color w:val="262626"/>
          <w:sz w:val="28"/>
          <w:szCs w:val="28"/>
          <w:lang w:eastAsia="en-AU"/>
        </w:rPr>
        <w:t>, SHARING</w:t>
      </w:r>
      <w:r w:rsidR="00E67EB2" w:rsidRPr="00D3396A">
        <w:rPr>
          <w:rFonts w:ascii="Arial" w:eastAsia="Times New Roman" w:hAnsi="Arial" w:cs="Arial"/>
          <w:b/>
          <w:bCs/>
          <w:color w:val="262626"/>
          <w:sz w:val="28"/>
          <w:szCs w:val="28"/>
          <w:lang w:eastAsia="en-AU"/>
        </w:rPr>
        <w:t xml:space="preserve"> AND ARCHIVING OF STUDY</w:t>
      </w:r>
      <w:bookmarkEnd w:id="198"/>
      <w:bookmarkEnd w:id="199"/>
      <w:r w:rsidR="0099315F" w:rsidRPr="00D3396A">
        <w:rPr>
          <w:rFonts w:ascii="Arial" w:eastAsia="Times New Roman" w:hAnsi="Arial" w:cs="Arial"/>
          <w:b/>
          <w:bCs/>
          <w:color w:val="262626"/>
          <w:sz w:val="28"/>
          <w:szCs w:val="28"/>
          <w:lang w:eastAsia="en-AU"/>
        </w:rPr>
        <w:t xml:space="preserve"> DATA</w:t>
      </w:r>
      <w:bookmarkEnd w:id="200"/>
    </w:p>
    <w:p w14:paraId="21257E63" w14:textId="77777777" w:rsidR="006E22D7" w:rsidRDefault="006E22D7" w:rsidP="00354754">
      <w:pPr>
        <w:spacing w:after="120" w:line="276" w:lineRule="auto"/>
        <w:rPr>
          <w:rFonts w:ascii="Arial" w:eastAsia="Times New Roman" w:hAnsi="Arial" w:cs="Arial"/>
          <w:i/>
          <w:color w:val="0070C0"/>
          <w:lang w:eastAsia="en-AU"/>
        </w:rPr>
      </w:pPr>
    </w:p>
    <w:p w14:paraId="0A6164B7" w14:textId="32ADE2D8" w:rsidR="00354754" w:rsidRDefault="00354754" w:rsidP="00354754">
      <w:pPr>
        <w:spacing w:after="120" w:line="276" w:lineRule="auto"/>
        <w:rPr>
          <w:rFonts w:ascii="Arial" w:eastAsia="Times New Roman" w:hAnsi="Arial" w:cs="Arial"/>
          <w:i/>
          <w:color w:val="0070C0"/>
          <w:lang w:eastAsia="en-AU"/>
        </w:rPr>
      </w:pPr>
      <w:r>
        <w:rPr>
          <w:rFonts w:ascii="Arial" w:eastAsia="Times New Roman" w:hAnsi="Arial" w:cs="Arial"/>
          <w:i/>
          <w:color w:val="0070C0"/>
          <w:lang w:eastAsia="en-AU"/>
        </w:rPr>
        <w:t>Participant data confidentiality, storage, sharing and archiving should be described in this section</w:t>
      </w:r>
    </w:p>
    <w:p w14:paraId="432C8973" w14:textId="4576804C" w:rsidR="00354754" w:rsidRPr="00354754" w:rsidRDefault="00354754" w:rsidP="00931CF5">
      <w:pPr>
        <w:spacing w:after="120" w:line="276" w:lineRule="auto"/>
        <w:rPr>
          <w:rFonts w:ascii="Arial" w:eastAsia="Times New Roman" w:hAnsi="Arial" w:cs="Arial"/>
          <w:i/>
          <w:color w:val="0070C0"/>
          <w:lang w:eastAsia="en-AU"/>
        </w:rPr>
      </w:pPr>
      <w:r w:rsidRPr="00354754">
        <w:rPr>
          <w:rFonts w:ascii="Arial" w:eastAsia="Times New Roman" w:hAnsi="Arial" w:cs="Arial"/>
          <w:i/>
          <w:color w:val="0070C0"/>
          <w:lang w:eastAsia="en-AU"/>
        </w:rPr>
        <w:t>For additional guidance, refer to</w:t>
      </w:r>
      <w:r>
        <w:rPr>
          <w:rFonts w:ascii="Arial" w:eastAsia="Times New Roman" w:hAnsi="Arial" w:cs="Arial"/>
          <w:i/>
          <w:color w:val="0070C0"/>
          <w:lang w:eastAsia="en-AU"/>
        </w:rPr>
        <w:t xml:space="preserve"> </w:t>
      </w:r>
      <w:r w:rsidRPr="00354754">
        <w:rPr>
          <w:rFonts w:ascii="Arial" w:eastAsia="Times New Roman" w:hAnsi="Arial" w:cs="Arial"/>
          <w:i/>
          <w:color w:val="0070C0"/>
          <w:lang w:eastAsia="en-AU"/>
        </w:rPr>
        <w:t xml:space="preserve"> </w:t>
      </w:r>
      <w:hyperlink r:id="rId77" w:history="1">
        <w:r w:rsidRPr="00354754">
          <w:rPr>
            <w:rStyle w:val="Hyperlink"/>
            <w:rFonts w:ascii="Arial" w:eastAsia="Times New Roman" w:hAnsi="Arial" w:cs="Arial"/>
            <w:i/>
            <w:lang w:eastAsia="en-AU"/>
          </w:rPr>
          <w:t>Management of Data and Information in Research: A guide supporting the Australian Code for the Responsible Conduct of Research</w:t>
        </w:r>
      </w:hyperlink>
      <w:r w:rsidRPr="00354754">
        <w:rPr>
          <w:rFonts w:ascii="Arial" w:eastAsia="Times New Roman" w:hAnsi="Arial" w:cs="Arial"/>
          <w:i/>
          <w:color w:val="0070C0"/>
          <w:lang w:eastAsia="en-AU"/>
        </w:rPr>
        <w:t xml:space="preserve"> </w:t>
      </w:r>
      <w:r>
        <w:rPr>
          <w:rFonts w:ascii="Arial" w:eastAsia="Times New Roman" w:hAnsi="Arial" w:cs="Arial"/>
          <w:i/>
          <w:color w:val="0070C0"/>
          <w:lang w:eastAsia="en-AU"/>
        </w:rPr>
        <w:t xml:space="preserve">and </w:t>
      </w:r>
      <w:hyperlink r:id="rId78" w:history="1">
        <w:r w:rsidRPr="00354754">
          <w:rPr>
            <w:rStyle w:val="Hyperlink"/>
            <w:rFonts w:ascii="Arial" w:eastAsia="Times New Roman" w:hAnsi="Arial" w:cs="Arial"/>
            <w:i/>
            <w:lang w:eastAsia="en-AU"/>
          </w:rPr>
          <w:t>Data Management for Research</w:t>
        </w:r>
      </w:hyperlink>
      <w:r>
        <w:rPr>
          <w:rFonts w:ascii="Arial" w:eastAsia="Times New Roman" w:hAnsi="Arial" w:cs="Arial"/>
          <w:i/>
          <w:color w:val="0070C0"/>
          <w:lang w:eastAsia="en-AU"/>
        </w:rPr>
        <w:t>.</w:t>
      </w:r>
    </w:p>
    <w:p w14:paraId="1C8C7AB0" w14:textId="0AC63249" w:rsidR="00354754" w:rsidRDefault="00354754" w:rsidP="00354754">
      <w:pPr>
        <w:spacing w:after="120" w:line="276" w:lineRule="auto"/>
        <w:rPr>
          <w:rFonts w:ascii="Arial" w:eastAsia="Times New Roman" w:hAnsi="Arial" w:cs="Arial"/>
          <w:i/>
          <w:color w:val="0070C0"/>
          <w:lang w:eastAsia="en-AU"/>
        </w:rPr>
      </w:pPr>
      <w:r w:rsidRPr="00931CF5">
        <w:rPr>
          <w:rFonts w:ascii="Arial" w:eastAsia="Times New Roman" w:hAnsi="Arial" w:cs="Arial"/>
          <w:i/>
          <w:color w:val="0070C0"/>
          <w:lang w:eastAsia="en-AU"/>
        </w:rPr>
        <w:t xml:space="preserve">Submission of </w:t>
      </w:r>
      <w:hyperlink r:id="rId79" w:history="1">
        <w:r w:rsidRPr="00931CF5">
          <w:rPr>
            <w:rStyle w:val="Hyperlink"/>
            <w:rFonts w:ascii="Arial" w:eastAsia="Times New Roman" w:hAnsi="Arial" w:cs="Arial"/>
            <w:i/>
          </w:rPr>
          <w:t>Research Data Management Plan (RDMP)</w:t>
        </w:r>
      </w:hyperlink>
      <w:r w:rsidRPr="00931CF5">
        <w:rPr>
          <w:rFonts w:ascii="Arial" w:eastAsia="Times New Roman" w:hAnsi="Arial" w:cs="Arial"/>
          <w:i/>
          <w:color w:val="0070C0"/>
          <w:lang w:eastAsia="en-AU"/>
        </w:rPr>
        <w:t xml:space="preserve"> should be included in your submission</w:t>
      </w:r>
      <w:r>
        <w:rPr>
          <w:rFonts w:ascii="Arial" w:eastAsia="Times New Roman" w:hAnsi="Arial" w:cs="Arial"/>
          <w:i/>
          <w:color w:val="0070C0"/>
          <w:lang w:eastAsia="en-AU"/>
        </w:rPr>
        <w:t>.</w:t>
      </w:r>
    </w:p>
    <w:p w14:paraId="79F15A18" w14:textId="77777777" w:rsidR="00623085" w:rsidRDefault="00623085">
      <w:pPr>
        <w:spacing w:after="0" w:line="276" w:lineRule="auto"/>
        <w:rPr>
          <w:rFonts w:ascii="Arial" w:eastAsia="Times New Roman" w:hAnsi="Arial" w:cs="Arial"/>
          <w:i/>
          <w:color w:val="0070C0"/>
          <w:lang w:eastAsia="en-AU"/>
        </w:rPr>
      </w:pPr>
    </w:p>
    <w:p w14:paraId="1388EDC1" w14:textId="77777777" w:rsidR="000E752A" w:rsidRPr="000E752A" w:rsidRDefault="000E752A" w:rsidP="000E752A">
      <w:pPr>
        <w:spacing w:after="0" w:line="276" w:lineRule="auto"/>
        <w:rPr>
          <w:rFonts w:ascii="Arial" w:eastAsia="Times New Roman" w:hAnsi="Arial" w:cs="Arial"/>
          <w:i/>
          <w:iCs/>
          <w:color w:val="0070C0"/>
          <w:lang w:eastAsia="en-AU"/>
        </w:rPr>
      </w:pPr>
      <w:bookmarkStart w:id="201" w:name="_Hlk222488125"/>
      <w:r w:rsidRPr="00931CF5">
        <w:rPr>
          <w:rFonts w:ascii="Arial" w:eastAsia="Times New Roman" w:hAnsi="Arial" w:cs="Arial"/>
          <w:i/>
          <w:iCs/>
          <w:color w:val="0070C0"/>
          <w:highlight w:val="cyan"/>
          <w:lang w:eastAsia="en-AU"/>
        </w:rPr>
        <w:t>Complete the table below</w:t>
      </w:r>
      <w:r w:rsidRPr="000E752A">
        <w:rPr>
          <w:rFonts w:ascii="Arial" w:eastAsia="Times New Roman" w:hAnsi="Arial" w:cs="Arial"/>
          <w:i/>
          <w:iCs/>
          <w:color w:val="0070C0"/>
          <w:lang w:eastAsia="en-AU"/>
        </w:rPr>
        <w:t xml:space="preserve"> and list all data software/tools that will be used in the study. Include all software/tools that will be used to handle data at any stage of the study, including data collection, storage, statistical analysis and archiving or deletion. Indicate if there are any Artificial Intelligence (AI) or machine learning features/modules in these tools, even if they are part of standard software packages. If multiple tools serve the same function e.g. data analysis, list these on separate rows in the table. </w:t>
      </w:r>
    </w:p>
    <w:p w14:paraId="6D8C4414" w14:textId="77777777" w:rsidR="000E752A" w:rsidRDefault="000E752A" w:rsidP="000E752A">
      <w:pPr>
        <w:spacing w:after="0" w:line="276" w:lineRule="auto"/>
        <w:rPr>
          <w:rFonts w:ascii="Arial" w:eastAsia="Times New Roman" w:hAnsi="Arial" w:cs="Arial"/>
          <w:i/>
          <w:iCs/>
          <w:color w:val="0070C0"/>
          <w:lang w:eastAsia="en-AU"/>
        </w:rPr>
      </w:pPr>
    </w:p>
    <w:p w14:paraId="0715CA93" w14:textId="097AB8EA" w:rsidR="000E752A" w:rsidRDefault="000E752A" w:rsidP="000E752A">
      <w:pPr>
        <w:spacing w:after="0" w:line="276" w:lineRule="auto"/>
        <w:rPr>
          <w:rFonts w:ascii="Arial" w:eastAsia="Times New Roman" w:hAnsi="Arial" w:cs="Arial"/>
          <w:i/>
          <w:iCs/>
          <w:color w:val="0070C0"/>
          <w:lang w:eastAsia="en-AU"/>
        </w:rPr>
      </w:pPr>
      <w:r w:rsidRPr="000E752A">
        <w:rPr>
          <w:rFonts w:ascii="Arial" w:eastAsia="Times New Roman" w:hAnsi="Arial" w:cs="Arial"/>
          <w:i/>
          <w:iCs/>
          <w:color w:val="0070C0"/>
          <w:lang w:eastAsia="en-AU"/>
        </w:rPr>
        <w:t>Include a new row for each tool and document each feature of each tool/application/software</w:t>
      </w:r>
      <w:r>
        <w:rPr>
          <w:rFonts w:ascii="Arial" w:eastAsia="Times New Roman" w:hAnsi="Arial" w:cs="Arial"/>
          <w:i/>
          <w:iCs/>
          <w:color w:val="0070C0"/>
          <w:lang w:eastAsia="en-AU"/>
        </w:rPr>
        <w:t>.</w:t>
      </w:r>
    </w:p>
    <w:p w14:paraId="752A7EB5" w14:textId="77777777" w:rsidR="000E752A" w:rsidRPr="000E752A" w:rsidRDefault="000E752A" w:rsidP="000E752A">
      <w:pPr>
        <w:spacing w:after="0" w:line="276" w:lineRule="auto"/>
        <w:rPr>
          <w:rFonts w:ascii="Arial" w:eastAsia="Times New Roman" w:hAnsi="Arial" w:cs="Arial"/>
          <w:i/>
          <w:iCs/>
          <w:color w:val="0070C0"/>
          <w:lang w:eastAsia="en-AU"/>
        </w:rPr>
      </w:pPr>
    </w:p>
    <w:tbl>
      <w:tblPr>
        <w:tblStyle w:val="TableGrid"/>
        <w:tblW w:w="11057" w:type="dxa"/>
        <w:tblInd w:w="-572" w:type="dxa"/>
        <w:tblLook w:val="04A0" w:firstRow="1" w:lastRow="0" w:firstColumn="1" w:lastColumn="0" w:noHBand="0" w:noVBand="1"/>
      </w:tblPr>
      <w:tblGrid>
        <w:gridCol w:w="1276"/>
        <w:gridCol w:w="1559"/>
        <w:gridCol w:w="1843"/>
        <w:gridCol w:w="1843"/>
        <w:gridCol w:w="1843"/>
        <w:gridCol w:w="1417"/>
        <w:gridCol w:w="1276"/>
      </w:tblGrid>
      <w:tr w:rsidR="000E752A" w14:paraId="154A337F" w14:textId="77777777" w:rsidTr="00931CF5">
        <w:trPr>
          <w:trHeight w:val="2542"/>
        </w:trPr>
        <w:tc>
          <w:tcPr>
            <w:tcW w:w="1276" w:type="dxa"/>
          </w:tcPr>
          <w:p w14:paraId="1DAB07C8" w14:textId="77777777" w:rsidR="000E752A" w:rsidRPr="00931CF5" w:rsidRDefault="000E752A" w:rsidP="00D12557">
            <w:pPr>
              <w:spacing w:after="120" w:line="276" w:lineRule="auto"/>
              <w:rPr>
                <w:rFonts w:ascii="Arial" w:eastAsia="Times New Roman" w:hAnsi="Arial" w:cs="Arial"/>
                <w:iCs/>
                <w:color w:val="0070C0"/>
                <w:sz w:val="20"/>
                <w:szCs w:val="20"/>
                <w:lang w:eastAsia="en-AU"/>
              </w:rPr>
            </w:pPr>
            <w:bookmarkStart w:id="202" w:name="_Hlk222488154"/>
            <w:bookmarkEnd w:id="201"/>
            <w:r w:rsidRPr="00931CF5">
              <w:rPr>
                <w:rFonts w:ascii="Arial" w:eastAsia="Times New Roman" w:hAnsi="Arial" w:cs="Arial"/>
                <w:b/>
                <w:bCs/>
                <w:iCs/>
                <w:sz w:val="20"/>
                <w:szCs w:val="20"/>
                <w:lang w:eastAsia="en-AU"/>
              </w:rPr>
              <w:t>Software name (including license and version)</w:t>
            </w:r>
          </w:p>
        </w:tc>
        <w:tc>
          <w:tcPr>
            <w:tcW w:w="1559" w:type="dxa"/>
          </w:tcPr>
          <w:p w14:paraId="4556545B" w14:textId="77777777" w:rsidR="000E752A" w:rsidRPr="00931CF5" w:rsidRDefault="000E752A" w:rsidP="00D12557">
            <w:pPr>
              <w:spacing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Purpose of use e.g.</w:t>
            </w:r>
          </w:p>
          <w:p w14:paraId="1BEEF297" w14:textId="77777777" w:rsidR="000E752A" w:rsidRPr="00931CF5" w:rsidRDefault="000E752A" w:rsidP="000E752A">
            <w:pPr>
              <w:numPr>
                <w:ilvl w:val="0"/>
                <w:numId w:val="37"/>
              </w:numPr>
              <w:spacing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data collection</w:t>
            </w:r>
          </w:p>
          <w:p w14:paraId="38DD41EE" w14:textId="77777777" w:rsidR="000E752A" w:rsidRPr="00931CF5" w:rsidRDefault="000E752A" w:rsidP="000E752A">
            <w:pPr>
              <w:numPr>
                <w:ilvl w:val="0"/>
                <w:numId w:val="37"/>
              </w:numPr>
              <w:spacing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data storage</w:t>
            </w:r>
          </w:p>
          <w:p w14:paraId="1B370E58" w14:textId="77777777" w:rsidR="000E752A" w:rsidRPr="00931CF5" w:rsidRDefault="000E752A" w:rsidP="000E752A">
            <w:pPr>
              <w:numPr>
                <w:ilvl w:val="0"/>
                <w:numId w:val="37"/>
              </w:numPr>
              <w:spacing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data analysis</w:t>
            </w:r>
          </w:p>
          <w:p w14:paraId="2A2E195E" w14:textId="77777777" w:rsidR="000E752A" w:rsidRPr="00931CF5" w:rsidRDefault="000E752A" w:rsidP="000E752A">
            <w:pPr>
              <w:numPr>
                <w:ilvl w:val="0"/>
                <w:numId w:val="37"/>
              </w:numPr>
              <w:spacing w:line="276" w:lineRule="auto"/>
              <w:rPr>
                <w:rFonts w:ascii="Arial" w:eastAsia="Times New Roman" w:hAnsi="Arial" w:cs="Arial"/>
                <w:b/>
                <w:bCs/>
                <w:iCs/>
                <w:lang w:eastAsia="en-AU"/>
              </w:rPr>
            </w:pPr>
            <w:r w:rsidRPr="00931CF5">
              <w:rPr>
                <w:rFonts w:ascii="Arial" w:eastAsia="Times New Roman" w:hAnsi="Arial" w:cs="Arial"/>
                <w:b/>
                <w:bCs/>
                <w:iCs/>
                <w:sz w:val="18"/>
                <w:szCs w:val="18"/>
                <w:lang w:eastAsia="en-AU"/>
              </w:rPr>
              <w:t>archiving /deletion</w:t>
            </w:r>
          </w:p>
        </w:tc>
        <w:tc>
          <w:tcPr>
            <w:tcW w:w="1843" w:type="dxa"/>
          </w:tcPr>
          <w:p w14:paraId="458FE4FE" w14:textId="77777777" w:rsidR="000E752A" w:rsidRPr="00931CF5" w:rsidRDefault="000E752A" w:rsidP="00D12557">
            <w:pPr>
              <w:spacing w:line="278" w:lineRule="auto"/>
              <w:rPr>
                <w:rFonts w:ascii="Arial" w:eastAsia="Aptos" w:hAnsi="Arial" w:cs="Arial"/>
                <w:b/>
                <w:bCs/>
                <w:kern w:val="2"/>
                <w:sz w:val="20"/>
                <w:szCs w:val="20"/>
                <w14:ligatures w14:val="standardContextual"/>
              </w:rPr>
            </w:pPr>
            <w:r w:rsidRPr="00931CF5">
              <w:rPr>
                <w:rFonts w:ascii="Arial" w:eastAsia="Aptos" w:hAnsi="Arial" w:cs="Arial"/>
                <w:b/>
                <w:bCs/>
                <w:kern w:val="2"/>
                <w:sz w:val="20"/>
                <w:szCs w:val="20"/>
                <w14:ligatures w14:val="standardContextual"/>
              </w:rPr>
              <w:t xml:space="preserve">How is the software accessed e.g. </w:t>
            </w:r>
          </w:p>
          <w:p w14:paraId="3C50C6CE" w14:textId="77777777" w:rsidR="000E752A" w:rsidRPr="00931CF5" w:rsidRDefault="000E752A" w:rsidP="000E752A">
            <w:pPr>
              <w:numPr>
                <w:ilvl w:val="0"/>
                <w:numId w:val="38"/>
              </w:numPr>
              <w:spacing w:line="278" w:lineRule="auto"/>
              <w:contextualSpacing/>
              <w:rPr>
                <w:rFonts w:ascii="Arial" w:eastAsia="Aptos" w:hAnsi="Arial" w:cs="Arial"/>
                <w:b/>
                <w:bCs/>
                <w:kern w:val="2"/>
                <w:sz w:val="18"/>
                <w:szCs w:val="18"/>
                <w14:ligatures w14:val="standardContextual"/>
              </w:rPr>
            </w:pPr>
            <w:r w:rsidRPr="00931CF5">
              <w:rPr>
                <w:rFonts w:ascii="Arial" w:eastAsia="Aptos" w:hAnsi="Arial" w:cs="Arial"/>
                <w:b/>
                <w:bCs/>
                <w:kern w:val="2"/>
                <w:sz w:val="18"/>
                <w:szCs w:val="18"/>
                <w14:ligatures w14:val="standardContextual"/>
              </w:rPr>
              <w:t>installation on a laptop, desktop other device</w:t>
            </w:r>
          </w:p>
          <w:p w14:paraId="01E7A136" w14:textId="77777777" w:rsidR="000E752A" w:rsidRPr="00931CF5" w:rsidRDefault="000E752A" w:rsidP="000E752A">
            <w:pPr>
              <w:numPr>
                <w:ilvl w:val="0"/>
                <w:numId w:val="38"/>
              </w:numPr>
              <w:spacing w:line="278" w:lineRule="auto"/>
              <w:contextualSpacing/>
              <w:rPr>
                <w:rFonts w:ascii="Arial" w:eastAsia="Aptos" w:hAnsi="Arial" w:cs="Arial"/>
                <w:b/>
                <w:bCs/>
                <w:kern w:val="2"/>
                <w:sz w:val="18"/>
                <w:szCs w:val="18"/>
                <w14:ligatures w14:val="standardContextual"/>
              </w:rPr>
            </w:pPr>
            <w:r w:rsidRPr="00931CF5">
              <w:rPr>
                <w:rFonts w:ascii="Arial" w:eastAsia="Aptos" w:hAnsi="Arial" w:cs="Arial"/>
                <w:b/>
                <w:bCs/>
                <w:kern w:val="2"/>
                <w:sz w:val="18"/>
                <w:szCs w:val="18"/>
                <w14:ligatures w14:val="standardContextual"/>
              </w:rPr>
              <w:t xml:space="preserve">Or accessible online via the Internet </w:t>
            </w:r>
          </w:p>
        </w:tc>
        <w:tc>
          <w:tcPr>
            <w:tcW w:w="1843" w:type="dxa"/>
          </w:tcPr>
          <w:p w14:paraId="2E2035F6" w14:textId="77777777" w:rsidR="000E752A" w:rsidRPr="00931CF5" w:rsidRDefault="000E752A" w:rsidP="00D12557">
            <w:pPr>
              <w:spacing w:line="278" w:lineRule="auto"/>
              <w:rPr>
                <w:rFonts w:ascii="Arial" w:eastAsia="Aptos" w:hAnsi="Arial" w:cs="Arial"/>
                <w:b/>
                <w:bCs/>
                <w:kern w:val="2"/>
                <w:sz w:val="18"/>
                <w:szCs w:val="18"/>
                <w14:ligatures w14:val="standardContextual"/>
              </w:rPr>
            </w:pPr>
            <w:r w:rsidRPr="00931CF5">
              <w:rPr>
                <w:rFonts w:ascii="Arial" w:eastAsia="Aptos" w:hAnsi="Arial" w:cs="Arial"/>
                <w:b/>
                <w:bCs/>
                <w:kern w:val="2"/>
                <w:sz w:val="20"/>
                <w:szCs w:val="20"/>
                <w14:ligatures w14:val="standardContextual"/>
              </w:rPr>
              <w:t xml:space="preserve">Location of servers where tool is located and its default data storage location </w:t>
            </w:r>
            <w:r w:rsidRPr="00931CF5">
              <w:rPr>
                <w:rFonts w:ascii="Arial" w:eastAsia="Aptos" w:hAnsi="Arial" w:cs="Arial"/>
                <w:b/>
                <w:bCs/>
                <w:kern w:val="2"/>
                <w:sz w:val="20"/>
                <w:szCs w:val="20"/>
                <w14:ligatures w14:val="standardContextual"/>
              </w:rPr>
              <w:br/>
            </w:r>
            <w:r w:rsidRPr="00931CF5">
              <w:rPr>
                <w:rFonts w:ascii="Arial" w:eastAsia="Aptos" w:hAnsi="Arial" w:cs="Arial"/>
                <w:b/>
                <w:bCs/>
                <w:kern w:val="2"/>
                <w:sz w:val="18"/>
                <w:szCs w:val="18"/>
                <w14:ligatures w14:val="standardContextual"/>
              </w:rPr>
              <w:t>*Specify where is physically “local” to the project</w:t>
            </w:r>
          </w:p>
        </w:tc>
        <w:tc>
          <w:tcPr>
            <w:tcW w:w="1843" w:type="dxa"/>
          </w:tcPr>
          <w:p w14:paraId="24C2F1B1"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Data access, protection and security controls</w:t>
            </w:r>
          </w:p>
        </w:tc>
        <w:tc>
          <w:tcPr>
            <w:tcW w:w="1417" w:type="dxa"/>
          </w:tcPr>
          <w:p w14:paraId="65BEDD2E"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 xml:space="preserve">Artificial Intelligence / Machine Learning functionality (Yes/No). </w:t>
            </w:r>
          </w:p>
          <w:p w14:paraId="66380B4B" w14:textId="77777777" w:rsidR="000E752A" w:rsidRPr="00931CF5" w:rsidRDefault="000E752A" w:rsidP="00D12557">
            <w:pPr>
              <w:spacing w:after="120"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If Yes, please describe in detail</w:t>
            </w:r>
          </w:p>
        </w:tc>
        <w:tc>
          <w:tcPr>
            <w:tcW w:w="1276" w:type="dxa"/>
          </w:tcPr>
          <w:p w14:paraId="0F16376E"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Details included in the PISCF and RDMP (Yes/No).</w:t>
            </w:r>
          </w:p>
          <w:p w14:paraId="6259421D" w14:textId="77777777" w:rsidR="000E752A" w:rsidRPr="00931CF5" w:rsidRDefault="000E752A" w:rsidP="00D12557">
            <w:pPr>
              <w:spacing w:after="120"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If No, please provide reasons why</w:t>
            </w:r>
          </w:p>
        </w:tc>
      </w:tr>
      <w:tr w:rsidR="000E752A" w14:paraId="1CA1CC04" w14:textId="77777777" w:rsidTr="00931CF5">
        <w:tc>
          <w:tcPr>
            <w:tcW w:w="1276" w:type="dxa"/>
          </w:tcPr>
          <w:p w14:paraId="5AA64442"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hAnsi="Arial" w:cs="Arial"/>
                <w:i/>
                <w:iCs/>
                <w:color w:val="0070C0"/>
                <w:sz w:val="20"/>
                <w:szCs w:val="20"/>
              </w:rPr>
              <w:lastRenderedPageBreak/>
              <w:t>E.g. SLHD REDCap v15.5.18</w:t>
            </w:r>
          </w:p>
        </w:tc>
        <w:tc>
          <w:tcPr>
            <w:tcW w:w="1559" w:type="dxa"/>
          </w:tcPr>
          <w:p w14:paraId="37958FDD"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hAnsi="Arial" w:cs="Arial"/>
                <w:i/>
                <w:iCs/>
                <w:color w:val="0070C0"/>
                <w:sz w:val="20"/>
                <w:szCs w:val="20"/>
              </w:rPr>
              <w:t>Data capture and storage</w:t>
            </w:r>
          </w:p>
        </w:tc>
        <w:tc>
          <w:tcPr>
            <w:tcW w:w="1843" w:type="dxa"/>
          </w:tcPr>
          <w:p w14:paraId="7FBCDCBC"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hAnsi="Arial" w:cs="Arial"/>
                <w:i/>
                <w:iCs/>
                <w:color w:val="0070C0"/>
                <w:sz w:val="20"/>
                <w:szCs w:val="20"/>
              </w:rPr>
              <w:t>Accessed Via a web browser /internet</w:t>
            </w:r>
          </w:p>
        </w:tc>
        <w:tc>
          <w:tcPr>
            <w:tcW w:w="1843" w:type="dxa"/>
          </w:tcPr>
          <w:p w14:paraId="0B6D1522"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eastAsia="Times New Roman" w:hAnsi="Arial" w:cs="Arial"/>
                <w:i/>
                <w:iCs/>
                <w:color w:val="0070C0"/>
                <w:sz w:val="20"/>
                <w:szCs w:val="20"/>
                <w:lang w:eastAsia="en-AU"/>
              </w:rPr>
              <w:t>SLHD network, Sydney, NSW Australia</w:t>
            </w:r>
          </w:p>
        </w:tc>
        <w:tc>
          <w:tcPr>
            <w:tcW w:w="1843" w:type="dxa"/>
          </w:tcPr>
          <w:p w14:paraId="72D05E23" w14:textId="77777777" w:rsidR="000E752A" w:rsidRPr="00931CF5" w:rsidRDefault="000E752A" w:rsidP="00D12557">
            <w:pPr>
              <w:rPr>
                <w:rFonts w:ascii="Arial" w:hAnsi="Arial" w:cs="Arial"/>
                <w:i/>
                <w:iCs/>
                <w:color w:val="0070C0"/>
                <w:sz w:val="20"/>
                <w:szCs w:val="20"/>
              </w:rPr>
            </w:pPr>
            <w:r w:rsidRPr="00931CF5">
              <w:rPr>
                <w:rFonts w:ascii="Arial" w:hAnsi="Arial" w:cs="Arial"/>
                <w:i/>
                <w:iCs/>
                <w:color w:val="0070C0"/>
                <w:sz w:val="20"/>
                <w:szCs w:val="20"/>
              </w:rPr>
              <w:t xml:space="preserve">Accessed via an individual account per researcher, with username, password and two factor authentication security controls. </w:t>
            </w:r>
          </w:p>
          <w:p w14:paraId="3EB86C09" w14:textId="77777777" w:rsidR="000E752A" w:rsidRPr="00931CF5" w:rsidRDefault="000E752A" w:rsidP="00D12557">
            <w:pPr>
              <w:rPr>
                <w:rFonts w:ascii="Arial" w:hAnsi="Arial" w:cs="Arial"/>
                <w:i/>
                <w:iCs/>
                <w:color w:val="0070C0"/>
                <w:sz w:val="20"/>
                <w:szCs w:val="20"/>
              </w:rPr>
            </w:pPr>
          </w:p>
          <w:p w14:paraId="441570E8" w14:textId="77777777" w:rsidR="000E752A" w:rsidRPr="00931CF5" w:rsidRDefault="000E752A" w:rsidP="00D12557">
            <w:pPr>
              <w:rPr>
                <w:rFonts w:ascii="Arial" w:hAnsi="Arial" w:cs="Arial"/>
                <w:i/>
                <w:iCs/>
                <w:color w:val="0070C0"/>
                <w:sz w:val="20"/>
                <w:szCs w:val="20"/>
              </w:rPr>
            </w:pPr>
            <w:r w:rsidRPr="00931CF5">
              <w:rPr>
                <w:rFonts w:ascii="Arial" w:hAnsi="Arial" w:cs="Arial"/>
                <w:i/>
                <w:iCs/>
                <w:color w:val="0070C0"/>
                <w:sz w:val="20"/>
                <w:szCs w:val="20"/>
              </w:rPr>
              <w:t xml:space="preserve">Access to the database/project and the project data is restricted to the study team by role </w:t>
            </w:r>
          </w:p>
        </w:tc>
        <w:tc>
          <w:tcPr>
            <w:tcW w:w="1417" w:type="dxa"/>
          </w:tcPr>
          <w:p w14:paraId="059953BE"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hAnsi="Arial" w:cs="Arial"/>
                <w:i/>
                <w:iCs/>
                <w:color w:val="0070C0"/>
                <w:sz w:val="20"/>
                <w:szCs w:val="20"/>
              </w:rPr>
              <w:t>Yes, functionality exists, not to be used in this project</w:t>
            </w:r>
          </w:p>
        </w:tc>
        <w:tc>
          <w:tcPr>
            <w:tcW w:w="1276" w:type="dxa"/>
          </w:tcPr>
          <w:p w14:paraId="662E633B"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eastAsia="Times New Roman" w:hAnsi="Arial" w:cs="Arial"/>
                <w:i/>
                <w:iCs/>
                <w:color w:val="0070C0"/>
                <w:sz w:val="20"/>
                <w:szCs w:val="20"/>
                <w:lang w:eastAsia="en-AU"/>
              </w:rPr>
              <w:t>Yes</w:t>
            </w:r>
          </w:p>
        </w:tc>
      </w:tr>
      <w:tr w:rsidR="000E752A" w14:paraId="351ED603" w14:textId="77777777" w:rsidTr="00931CF5">
        <w:tc>
          <w:tcPr>
            <w:tcW w:w="1276" w:type="dxa"/>
          </w:tcPr>
          <w:p w14:paraId="061C796B" w14:textId="77777777" w:rsidR="000E752A" w:rsidRPr="009C6F6E" w:rsidRDefault="000E752A" w:rsidP="00D12557">
            <w:pPr>
              <w:spacing w:line="276" w:lineRule="auto"/>
              <w:rPr>
                <w:i/>
                <w:iCs/>
                <w:color w:val="0070C0"/>
                <w:sz w:val="20"/>
                <w:szCs w:val="20"/>
              </w:rPr>
            </w:pPr>
          </w:p>
        </w:tc>
        <w:tc>
          <w:tcPr>
            <w:tcW w:w="1559" w:type="dxa"/>
          </w:tcPr>
          <w:p w14:paraId="0D6AA7AF" w14:textId="77777777" w:rsidR="000E752A" w:rsidRPr="009C6F6E" w:rsidRDefault="000E752A" w:rsidP="00D12557">
            <w:pPr>
              <w:spacing w:line="276" w:lineRule="auto"/>
              <w:rPr>
                <w:i/>
                <w:iCs/>
                <w:color w:val="0070C0"/>
                <w:sz w:val="20"/>
                <w:szCs w:val="20"/>
              </w:rPr>
            </w:pPr>
          </w:p>
        </w:tc>
        <w:tc>
          <w:tcPr>
            <w:tcW w:w="1843" w:type="dxa"/>
          </w:tcPr>
          <w:p w14:paraId="4FAFA5B0" w14:textId="77777777" w:rsidR="000E752A" w:rsidRPr="009C6F6E" w:rsidRDefault="000E752A" w:rsidP="00D12557">
            <w:pPr>
              <w:spacing w:line="276" w:lineRule="auto"/>
              <w:rPr>
                <w:i/>
                <w:iCs/>
                <w:color w:val="0070C0"/>
                <w:sz w:val="20"/>
                <w:szCs w:val="20"/>
              </w:rPr>
            </w:pPr>
          </w:p>
        </w:tc>
        <w:tc>
          <w:tcPr>
            <w:tcW w:w="1843" w:type="dxa"/>
          </w:tcPr>
          <w:p w14:paraId="207424DC"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c>
          <w:tcPr>
            <w:tcW w:w="1843" w:type="dxa"/>
          </w:tcPr>
          <w:p w14:paraId="22B6D02F" w14:textId="77777777" w:rsidR="000E752A" w:rsidRPr="009C6F6E" w:rsidRDefault="000E752A" w:rsidP="00D12557">
            <w:pPr>
              <w:rPr>
                <w:i/>
                <w:iCs/>
                <w:color w:val="0070C0"/>
                <w:sz w:val="20"/>
                <w:szCs w:val="20"/>
              </w:rPr>
            </w:pPr>
          </w:p>
        </w:tc>
        <w:tc>
          <w:tcPr>
            <w:tcW w:w="1417" w:type="dxa"/>
          </w:tcPr>
          <w:p w14:paraId="5A5D60C2" w14:textId="77777777" w:rsidR="000E752A" w:rsidRPr="009C6F6E" w:rsidRDefault="000E752A" w:rsidP="00D12557">
            <w:pPr>
              <w:spacing w:line="276" w:lineRule="auto"/>
              <w:rPr>
                <w:i/>
                <w:iCs/>
                <w:color w:val="0070C0"/>
                <w:sz w:val="20"/>
                <w:szCs w:val="20"/>
              </w:rPr>
            </w:pPr>
          </w:p>
        </w:tc>
        <w:tc>
          <w:tcPr>
            <w:tcW w:w="1276" w:type="dxa"/>
          </w:tcPr>
          <w:p w14:paraId="4B55C978"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r>
      <w:tr w:rsidR="000E752A" w14:paraId="3A52FC61" w14:textId="77777777" w:rsidTr="00931CF5">
        <w:tc>
          <w:tcPr>
            <w:tcW w:w="1276" w:type="dxa"/>
          </w:tcPr>
          <w:p w14:paraId="7B050D9F" w14:textId="77777777" w:rsidR="000E752A" w:rsidRPr="009C6F6E" w:rsidRDefault="000E752A" w:rsidP="00D12557">
            <w:pPr>
              <w:spacing w:line="276" w:lineRule="auto"/>
              <w:rPr>
                <w:i/>
                <w:iCs/>
                <w:color w:val="0070C0"/>
                <w:sz w:val="20"/>
                <w:szCs w:val="20"/>
              </w:rPr>
            </w:pPr>
          </w:p>
        </w:tc>
        <w:tc>
          <w:tcPr>
            <w:tcW w:w="1559" w:type="dxa"/>
          </w:tcPr>
          <w:p w14:paraId="0BE8997B" w14:textId="77777777" w:rsidR="000E752A" w:rsidRPr="009C6F6E" w:rsidRDefault="000E752A" w:rsidP="00D12557">
            <w:pPr>
              <w:spacing w:line="276" w:lineRule="auto"/>
              <w:rPr>
                <w:i/>
                <w:iCs/>
                <w:color w:val="0070C0"/>
                <w:sz w:val="20"/>
                <w:szCs w:val="20"/>
              </w:rPr>
            </w:pPr>
          </w:p>
        </w:tc>
        <w:tc>
          <w:tcPr>
            <w:tcW w:w="1843" w:type="dxa"/>
          </w:tcPr>
          <w:p w14:paraId="7554BBF4" w14:textId="77777777" w:rsidR="000E752A" w:rsidRPr="009C6F6E" w:rsidRDefault="000E752A" w:rsidP="00D12557">
            <w:pPr>
              <w:spacing w:line="276" w:lineRule="auto"/>
              <w:rPr>
                <w:i/>
                <w:iCs/>
                <w:color w:val="0070C0"/>
                <w:sz w:val="20"/>
                <w:szCs w:val="20"/>
              </w:rPr>
            </w:pPr>
          </w:p>
        </w:tc>
        <w:tc>
          <w:tcPr>
            <w:tcW w:w="1843" w:type="dxa"/>
          </w:tcPr>
          <w:p w14:paraId="4EBB694A"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c>
          <w:tcPr>
            <w:tcW w:w="1843" w:type="dxa"/>
          </w:tcPr>
          <w:p w14:paraId="06C31A39" w14:textId="77777777" w:rsidR="000E752A" w:rsidRPr="009C6F6E" w:rsidRDefault="000E752A" w:rsidP="00D12557">
            <w:pPr>
              <w:rPr>
                <w:i/>
                <w:iCs/>
                <w:color w:val="0070C0"/>
                <w:sz w:val="20"/>
                <w:szCs w:val="20"/>
              </w:rPr>
            </w:pPr>
          </w:p>
        </w:tc>
        <w:tc>
          <w:tcPr>
            <w:tcW w:w="1417" w:type="dxa"/>
          </w:tcPr>
          <w:p w14:paraId="05D1A420" w14:textId="77777777" w:rsidR="000E752A" w:rsidRPr="009C6F6E" w:rsidRDefault="000E752A" w:rsidP="00D12557">
            <w:pPr>
              <w:spacing w:line="276" w:lineRule="auto"/>
              <w:rPr>
                <w:i/>
                <w:iCs/>
                <w:color w:val="0070C0"/>
                <w:sz w:val="20"/>
                <w:szCs w:val="20"/>
              </w:rPr>
            </w:pPr>
          </w:p>
        </w:tc>
        <w:tc>
          <w:tcPr>
            <w:tcW w:w="1276" w:type="dxa"/>
          </w:tcPr>
          <w:p w14:paraId="56920191"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r>
      <w:bookmarkEnd w:id="202"/>
    </w:tbl>
    <w:p w14:paraId="0CE1D86C" w14:textId="77777777" w:rsidR="000E752A" w:rsidRDefault="000E752A">
      <w:pPr>
        <w:spacing w:after="0" w:line="276" w:lineRule="auto"/>
        <w:rPr>
          <w:rFonts w:ascii="Arial" w:eastAsia="Times New Roman" w:hAnsi="Arial" w:cs="Arial"/>
          <w:i/>
          <w:color w:val="0070C0"/>
          <w:lang w:eastAsia="en-AU"/>
        </w:rPr>
      </w:pPr>
    </w:p>
    <w:p w14:paraId="62ED821A" w14:textId="77777777" w:rsidR="000E752A" w:rsidRPr="00354754" w:rsidRDefault="000E752A" w:rsidP="00931CF5">
      <w:pPr>
        <w:spacing w:after="0" w:line="276" w:lineRule="auto"/>
        <w:rPr>
          <w:rFonts w:ascii="Arial" w:eastAsia="Times New Roman" w:hAnsi="Arial" w:cs="Arial"/>
          <w:i/>
          <w:color w:val="0070C0"/>
          <w:lang w:eastAsia="en-AU"/>
        </w:rPr>
      </w:pPr>
    </w:p>
    <w:p w14:paraId="2A37367B" w14:textId="547986BB" w:rsidR="00354754" w:rsidRPr="00931CF5" w:rsidRDefault="00354754" w:rsidP="00931CF5">
      <w:pPr>
        <w:spacing w:after="120" w:line="276" w:lineRule="auto"/>
        <w:rPr>
          <w:rFonts w:ascii="Arial" w:eastAsia="Times New Roman" w:hAnsi="Arial" w:cs="Arial"/>
          <w:b/>
          <w:bCs/>
          <w:i/>
          <w:color w:val="0070C0"/>
          <w:lang w:eastAsia="en-AU"/>
        </w:rPr>
      </w:pPr>
      <w:r>
        <w:rPr>
          <w:rFonts w:ascii="Arial" w:eastAsia="Times New Roman" w:hAnsi="Arial" w:cs="Arial"/>
          <w:b/>
          <w:bCs/>
          <w:i/>
          <w:color w:val="0070C0"/>
          <w:lang w:eastAsia="en-AU"/>
        </w:rPr>
        <w:t>Confidentiality:</w:t>
      </w:r>
    </w:p>
    <w:p w14:paraId="657A83BD" w14:textId="2C495337" w:rsidR="00022E6A" w:rsidRPr="00B66C85" w:rsidRDefault="006E22D7" w:rsidP="00931CF5">
      <w:pPr>
        <w:pStyle w:val="ListParagraph"/>
        <w:numPr>
          <w:ilvl w:val="0"/>
          <w:numId w:val="30"/>
        </w:numPr>
        <w:spacing w:after="120" w:line="276" w:lineRule="auto"/>
        <w:rPr>
          <w:lang w:eastAsia="en-AU"/>
        </w:rPr>
      </w:pPr>
      <w:r w:rsidRPr="00B66C85">
        <w:rPr>
          <w:rFonts w:ascii="Arial" w:eastAsia="Times New Roman" w:hAnsi="Arial" w:cs="Arial"/>
          <w:i/>
          <w:color w:val="0070C0"/>
          <w:lang w:eastAsia="en-AU"/>
        </w:rPr>
        <w:t>Describe how data confidentiality will be maintained throughout the study and for archiving and storage.</w:t>
      </w:r>
    </w:p>
    <w:p w14:paraId="1F2A4A45" w14:textId="77777777" w:rsidR="00354754" w:rsidRDefault="00354754" w:rsidP="00931CF5">
      <w:pPr>
        <w:pStyle w:val="ListParagraph"/>
        <w:spacing w:after="120" w:line="276" w:lineRule="auto"/>
        <w:rPr>
          <w:rFonts w:ascii="Arial" w:eastAsia="Times New Roman" w:hAnsi="Arial" w:cs="Arial"/>
          <w:i/>
          <w:color w:val="0070C0"/>
          <w:lang w:eastAsia="en-AU"/>
        </w:rPr>
      </w:pPr>
    </w:p>
    <w:p w14:paraId="430F7AC5" w14:textId="7824EE19" w:rsidR="00354754" w:rsidRPr="00354754" w:rsidRDefault="00354754" w:rsidP="00354754">
      <w:pPr>
        <w:pStyle w:val="ListParagraph"/>
        <w:numPr>
          <w:ilvl w:val="0"/>
          <w:numId w:val="30"/>
        </w:numPr>
        <w:spacing w:after="120" w:line="276" w:lineRule="auto"/>
        <w:rPr>
          <w:lang w:eastAsia="en-AU"/>
        </w:rPr>
      </w:pPr>
      <w:r w:rsidRPr="00B66C85">
        <w:rPr>
          <w:rFonts w:ascii="Arial" w:eastAsia="Times New Roman" w:hAnsi="Arial" w:cs="Arial"/>
          <w:i/>
          <w:color w:val="0070C0"/>
          <w:lang w:eastAsia="en-AU"/>
        </w:rPr>
        <w:t>For best practice data storage and management, it is suggested that the SLHD software licence for REDCap (Research Electronic Data Capture) should be used to capture and store research data as this is a secure web-based data management tool designed for research purposes. One of the benefits of REDCap is the Master Code Sheet Project Template within REDCap. This can be used for storage of identifiable patient data which will auto generate a de-identified record within a separate research data project in the REDCap system using a “Record ID” as a participant identifier. If you intend to use SLHD REDCap for your project but have not finalised the database by submission, the Master Code Sheet template and Data Collection Form template can be submitted with REGIS application to display to the Committee what variables you intend to collect. Provision of the REDCap database/Codesheets will be a condition of HREC approval</w:t>
      </w:r>
      <w:r>
        <w:rPr>
          <w:rFonts w:ascii="Arial" w:eastAsia="Times New Roman" w:hAnsi="Arial" w:cs="Arial"/>
          <w:i/>
          <w:color w:val="0070C0"/>
          <w:lang w:eastAsia="en-AU"/>
        </w:rPr>
        <w:t>.</w:t>
      </w:r>
    </w:p>
    <w:p w14:paraId="3515BEDF" w14:textId="77777777" w:rsidR="00354754" w:rsidRDefault="00354754" w:rsidP="00931CF5">
      <w:pPr>
        <w:pStyle w:val="ListParagraph"/>
        <w:spacing w:after="120" w:line="276" w:lineRule="auto"/>
        <w:rPr>
          <w:rFonts w:ascii="Arial" w:eastAsia="Times New Roman" w:hAnsi="Arial" w:cs="Arial"/>
          <w:i/>
          <w:color w:val="0070C0"/>
          <w:lang w:eastAsia="en-AU"/>
        </w:rPr>
      </w:pPr>
    </w:p>
    <w:p w14:paraId="1F448A3E" w14:textId="5174BE79" w:rsidR="00623085" w:rsidRPr="00931CF5" w:rsidRDefault="00623085" w:rsidP="006230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Provide details regarding the type(s) of data capture that will be used for the study. Specify whether it will be paper or electronic, distributed or central, batched or ongoing processing, and any related requirements. Indicate expectations for time for submission of case report forms (CRFs).</w:t>
      </w:r>
    </w:p>
    <w:p w14:paraId="23784158" w14:textId="77777777" w:rsidR="00623085" w:rsidRPr="00931CF5" w:rsidRDefault="00623085" w:rsidP="00931CF5">
      <w:pPr>
        <w:pStyle w:val="ListParagraph"/>
        <w:rPr>
          <w:rFonts w:ascii="Arial" w:eastAsia="Times New Roman" w:hAnsi="Arial" w:cs="Arial"/>
          <w:i/>
          <w:color w:val="0070C0"/>
          <w:lang w:eastAsia="en-AU"/>
        </w:rPr>
      </w:pPr>
    </w:p>
    <w:p w14:paraId="09B945C1" w14:textId="50FD44C8" w:rsidR="00354754" w:rsidRPr="007E6FA6" w:rsidRDefault="00354754" w:rsidP="00354754">
      <w:pPr>
        <w:pStyle w:val="ListParagraph"/>
        <w:numPr>
          <w:ilvl w:val="0"/>
          <w:numId w:val="30"/>
        </w:numPr>
        <w:spacing w:after="120" w:line="276" w:lineRule="auto"/>
        <w:rPr>
          <w:rFonts w:ascii="Arial" w:eastAsia="Times New Roman" w:hAnsi="Arial" w:cs="Arial"/>
          <w:i/>
          <w:color w:val="0070C0"/>
          <w:lang w:eastAsia="en-AU"/>
        </w:rPr>
      </w:pPr>
      <w:r w:rsidRPr="007E6FA6">
        <w:rPr>
          <w:rFonts w:ascii="Arial" w:eastAsia="Times New Roman" w:hAnsi="Arial" w:cs="Arial"/>
          <w:i/>
          <w:color w:val="0070C0"/>
          <w:lang w:eastAsia="en-AU"/>
        </w:rPr>
        <w:t>It’s important to note that just because a project collaborator or team member has access to research software in their organi</w:t>
      </w:r>
      <w:r>
        <w:rPr>
          <w:rFonts w:ascii="Arial" w:eastAsia="Times New Roman" w:hAnsi="Arial" w:cs="Arial"/>
          <w:i/>
          <w:color w:val="0070C0"/>
          <w:lang w:eastAsia="en-AU"/>
        </w:rPr>
        <w:t>s</w:t>
      </w:r>
      <w:r w:rsidRPr="007E6FA6">
        <w:rPr>
          <w:rFonts w:ascii="Arial" w:eastAsia="Times New Roman" w:hAnsi="Arial" w:cs="Arial"/>
          <w:i/>
          <w:color w:val="0070C0"/>
          <w:lang w:eastAsia="en-AU"/>
        </w:rPr>
        <w:t>ation, it might not be allowed to be used for the project or may have implications to the ownership of the project data.</w:t>
      </w:r>
    </w:p>
    <w:p w14:paraId="43E5C02B" w14:textId="77777777" w:rsidR="00354754" w:rsidRPr="00931CF5" w:rsidRDefault="00354754" w:rsidP="00931CF5">
      <w:pPr>
        <w:pStyle w:val="ListParagraph"/>
        <w:rPr>
          <w:rFonts w:ascii="Arial" w:eastAsia="Times New Roman" w:hAnsi="Arial" w:cs="Arial"/>
          <w:i/>
          <w:color w:val="0070C0"/>
          <w:lang w:eastAsia="en-AU"/>
        </w:rPr>
      </w:pPr>
    </w:p>
    <w:p w14:paraId="1476BC42" w14:textId="32C1776E" w:rsidR="00354754" w:rsidRDefault="00354754" w:rsidP="00354754">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Describe whether data will be used for future use and if there are plans to share non-identifiable data with local and international collaborators for the purposes of research. </w:t>
      </w:r>
    </w:p>
    <w:p w14:paraId="501DC092" w14:textId="77777777" w:rsidR="00623085" w:rsidRDefault="00623085" w:rsidP="00931CF5">
      <w:pPr>
        <w:pStyle w:val="ListParagraph"/>
        <w:spacing w:after="120" w:line="276" w:lineRule="auto"/>
        <w:rPr>
          <w:rFonts w:ascii="Arial" w:eastAsia="Times New Roman" w:hAnsi="Arial" w:cs="Arial"/>
          <w:i/>
          <w:color w:val="0070C0"/>
          <w:lang w:eastAsia="en-AU"/>
        </w:rPr>
      </w:pPr>
    </w:p>
    <w:p w14:paraId="2FCC9333" w14:textId="7DDF9B50" w:rsidR="00354754" w:rsidRPr="00931CF5" w:rsidRDefault="00623085" w:rsidP="00623085">
      <w:pPr>
        <w:pStyle w:val="ListParagraph"/>
        <w:numPr>
          <w:ilvl w:val="0"/>
          <w:numId w:val="30"/>
        </w:numPr>
        <w:spacing w:after="120" w:line="276" w:lineRule="auto"/>
        <w:rPr>
          <w:rFonts w:ascii="Arial" w:eastAsia="Times New Roman" w:hAnsi="Arial" w:cs="Arial"/>
          <w:i/>
          <w:color w:val="0070C0"/>
          <w:lang w:eastAsia="en-AU"/>
        </w:rPr>
      </w:pPr>
      <w:r w:rsidRPr="007E6FA6">
        <w:rPr>
          <w:rFonts w:ascii="Arial" w:eastAsia="Times New Roman" w:hAnsi="Arial" w:cs="Arial"/>
          <w:i/>
          <w:color w:val="0070C0"/>
          <w:lang w:eastAsia="en-AU"/>
        </w:rPr>
        <w:t>Ethics approval does not constitute authori</w:t>
      </w:r>
      <w:r>
        <w:rPr>
          <w:rFonts w:ascii="Arial" w:eastAsia="Times New Roman" w:hAnsi="Arial" w:cs="Arial"/>
          <w:i/>
          <w:color w:val="0070C0"/>
          <w:lang w:eastAsia="en-AU"/>
        </w:rPr>
        <w:t>s</w:t>
      </w:r>
      <w:r w:rsidRPr="007E6FA6">
        <w:rPr>
          <w:rFonts w:ascii="Arial" w:eastAsia="Times New Roman" w:hAnsi="Arial" w:cs="Arial"/>
          <w:i/>
          <w:color w:val="0070C0"/>
          <w:lang w:eastAsia="en-AU"/>
        </w:rPr>
        <w:t xml:space="preserve">ation of use of an organisation’s resources. It is the researcher’s responsibility to ensure the tools specified in the submission are available for use and permitted for the specified research project. If a tool has been incorrectly </w:t>
      </w:r>
      <w:r w:rsidRPr="007E6FA6">
        <w:rPr>
          <w:rFonts w:ascii="Arial" w:eastAsia="Times New Roman" w:hAnsi="Arial" w:cs="Arial"/>
          <w:i/>
          <w:color w:val="0070C0"/>
          <w:lang w:eastAsia="en-AU"/>
        </w:rPr>
        <w:lastRenderedPageBreak/>
        <w:t>specified and the organisation does not allow its use, this may impact your ethics approval and require an amendment submission to specify a new tool or the same tool from another organi</w:t>
      </w:r>
      <w:r>
        <w:rPr>
          <w:rFonts w:ascii="Arial" w:eastAsia="Times New Roman" w:hAnsi="Arial" w:cs="Arial"/>
          <w:i/>
          <w:color w:val="0070C0"/>
          <w:lang w:eastAsia="en-AU"/>
        </w:rPr>
        <w:t>s</w:t>
      </w:r>
      <w:r w:rsidRPr="007E6FA6">
        <w:rPr>
          <w:rFonts w:ascii="Arial" w:eastAsia="Times New Roman" w:hAnsi="Arial" w:cs="Arial"/>
          <w:i/>
          <w:color w:val="0070C0"/>
          <w:lang w:eastAsia="en-AU"/>
        </w:rPr>
        <w:t xml:space="preserve">ation. </w:t>
      </w:r>
    </w:p>
    <w:p w14:paraId="1F69ABFC" w14:textId="6771FFEE" w:rsidR="006E22D7" w:rsidRPr="0082201F" w:rsidRDefault="00354754" w:rsidP="00931CF5">
      <w:pPr>
        <w:rPr>
          <w:lang w:eastAsia="en-AU"/>
        </w:rPr>
      </w:pPr>
      <w:r>
        <w:rPr>
          <w:rFonts w:ascii="Arial" w:eastAsia="Times New Roman" w:hAnsi="Arial" w:cs="Arial"/>
          <w:b/>
          <w:bCs/>
          <w:i/>
          <w:color w:val="0070C0"/>
          <w:lang w:eastAsia="en-AU"/>
        </w:rPr>
        <w:t xml:space="preserve">Data Storage and </w:t>
      </w:r>
      <w:r w:rsidR="00623085">
        <w:rPr>
          <w:rFonts w:ascii="Arial" w:eastAsia="Times New Roman" w:hAnsi="Arial" w:cs="Arial"/>
          <w:b/>
          <w:bCs/>
          <w:i/>
          <w:color w:val="0070C0"/>
          <w:lang w:eastAsia="en-AU"/>
        </w:rPr>
        <w:t>S</w:t>
      </w:r>
      <w:r>
        <w:rPr>
          <w:rFonts w:ascii="Arial" w:eastAsia="Times New Roman" w:hAnsi="Arial" w:cs="Arial"/>
          <w:b/>
          <w:bCs/>
          <w:i/>
          <w:color w:val="0070C0"/>
          <w:lang w:eastAsia="en-AU"/>
        </w:rPr>
        <w:t>haring:</w:t>
      </w:r>
    </w:p>
    <w:p w14:paraId="5F588062" w14:textId="77777777" w:rsidR="00984241" w:rsidRDefault="00E67EB2" w:rsidP="00022E6A">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Data should not be stored in Excel or Word. </w:t>
      </w:r>
    </w:p>
    <w:p w14:paraId="614209F7" w14:textId="77777777" w:rsidR="00984241" w:rsidRPr="00B66C85" w:rsidRDefault="00984241" w:rsidP="00B66C85">
      <w:pPr>
        <w:pStyle w:val="ListParagraph"/>
        <w:rPr>
          <w:rFonts w:ascii="Arial" w:eastAsia="Times New Roman" w:hAnsi="Arial" w:cs="Arial"/>
          <w:i/>
          <w:color w:val="0070C0"/>
          <w:lang w:eastAsia="en-AU"/>
        </w:rPr>
      </w:pPr>
    </w:p>
    <w:p w14:paraId="2F6745DC" w14:textId="7501FB0A" w:rsidR="00677377" w:rsidRPr="007E6FA6" w:rsidRDefault="00677377" w:rsidP="00931CF5">
      <w:pPr>
        <w:pStyle w:val="ListParagraph"/>
        <w:numPr>
          <w:ilvl w:val="0"/>
          <w:numId w:val="30"/>
        </w:numPr>
        <w:spacing w:after="120" w:line="276" w:lineRule="auto"/>
        <w:rPr>
          <w:lang w:eastAsia="en-AU"/>
        </w:rPr>
      </w:pPr>
      <w:r w:rsidRPr="007E6FA6">
        <w:rPr>
          <w:rFonts w:ascii="Arial" w:eastAsia="Times New Roman" w:hAnsi="Arial" w:cs="Arial"/>
          <w:i/>
          <w:color w:val="0070C0"/>
          <w:lang w:eastAsia="en-AU"/>
        </w:rPr>
        <w:t>Include specific software/tools to be used and which organisation will be providing the tool. For example, instead of specifying “REDCap” as tools, specify</w:t>
      </w:r>
      <w:r w:rsidR="009F4A25">
        <w:rPr>
          <w:rFonts w:ascii="Arial" w:eastAsia="Times New Roman" w:hAnsi="Arial" w:cs="Arial"/>
          <w:i/>
          <w:color w:val="0070C0"/>
          <w:lang w:eastAsia="en-AU"/>
        </w:rPr>
        <w:t xml:space="preserve"> the license of REDCap</w:t>
      </w:r>
      <w:r w:rsidRPr="007E6FA6">
        <w:rPr>
          <w:rFonts w:ascii="Arial" w:eastAsia="Times New Roman" w:hAnsi="Arial" w:cs="Arial"/>
          <w:i/>
          <w:color w:val="0070C0"/>
          <w:lang w:eastAsia="en-AU"/>
        </w:rPr>
        <w:t xml:space="preserve"> that you are using </w:t>
      </w:r>
      <w:r w:rsidR="009F4A25">
        <w:rPr>
          <w:rFonts w:ascii="Arial" w:eastAsia="Times New Roman" w:hAnsi="Arial" w:cs="Arial"/>
          <w:i/>
          <w:color w:val="0070C0"/>
          <w:lang w:eastAsia="en-AU"/>
        </w:rPr>
        <w:t>e.g.</w:t>
      </w:r>
      <w:r w:rsidRPr="007E6FA6">
        <w:rPr>
          <w:rFonts w:ascii="Arial" w:eastAsia="Times New Roman" w:hAnsi="Arial" w:cs="Arial"/>
          <w:i/>
          <w:color w:val="0070C0"/>
          <w:lang w:eastAsia="en-AU"/>
        </w:rPr>
        <w:t xml:space="preserve"> SLHD REDCap installation </w:t>
      </w:r>
      <w:r w:rsidR="009F4A25">
        <w:rPr>
          <w:rFonts w:ascii="Arial" w:eastAsia="Times New Roman" w:hAnsi="Arial" w:cs="Arial"/>
          <w:i/>
          <w:color w:val="0070C0"/>
          <w:lang w:eastAsia="en-AU"/>
        </w:rPr>
        <w:t xml:space="preserve">or </w:t>
      </w:r>
      <w:r w:rsidRPr="007E6FA6">
        <w:rPr>
          <w:rFonts w:ascii="Arial" w:eastAsia="Times New Roman" w:hAnsi="Arial" w:cs="Arial"/>
          <w:i/>
          <w:color w:val="0070C0"/>
          <w:lang w:eastAsia="en-AU"/>
        </w:rPr>
        <w:t xml:space="preserve">University of Sydney REDCap Installation for data collection. Ensure the tool you intend to use aligns with the project’s data ownership arrangements and complies with the organisation’s access policy. </w:t>
      </w:r>
    </w:p>
    <w:p w14:paraId="3BE28A71" w14:textId="77777777" w:rsidR="00623085" w:rsidRPr="00623085" w:rsidRDefault="00623085" w:rsidP="00931CF5">
      <w:pPr>
        <w:pStyle w:val="ListParagraph"/>
        <w:spacing w:after="120" w:line="276" w:lineRule="auto"/>
        <w:rPr>
          <w:rFonts w:ascii="Arial" w:eastAsia="Times New Roman" w:hAnsi="Arial" w:cs="Arial"/>
          <w:i/>
          <w:iCs/>
          <w:color w:val="0070C0"/>
          <w:lang w:eastAsia="en-AU"/>
        </w:rPr>
      </w:pPr>
    </w:p>
    <w:p w14:paraId="6F93934B" w14:textId="2CAB764C" w:rsidR="00CA6074" w:rsidRPr="00B66C85" w:rsidRDefault="00984241" w:rsidP="00931CF5">
      <w:pPr>
        <w:pStyle w:val="ListParagraph"/>
        <w:numPr>
          <w:ilvl w:val="0"/>
          <w:numId w:val="30"/>
        </w:numPr>
        <w:spacing w:after="120" w:line="276" w:lineRule="auto"/>
        <w:rPr>
          <w:lang w:eastAsia="en-AU"/>
        </w:rPr>
      </w:pPr>
      <w:r>
        <w:rPr>
          <w:rFonts w:ascii="Arial" w:eastAsia="Times New Roman" w:hAnsi="Arial" w:cs="Arial"/>
          <w:i/>
          <w:color w:val="0070C0"/>
          <w:lang w:eastAsia="en-AU"/>
        </w:rPr>
        <w:t>O</w:t>
      </w:r>
      <w:r w:rsidRPr="00984241">
        <w:rPr>
          <w:rFonts w:ascii="Arial" w:eastAsia="Times New Roman" w:hAnsi="Arial" w:cs="Arial"/>
          <w:i/>
          <w:color w:val="0070C0"/>
          <w:lang w:eastAsia="en-AU"/>
        </w:rPr>
        <w:t>nly SLHD staff with SLHD-sponsored clinical trial studies are permitted to use the SLHD REDCap installation. Studies sponsored by Collaborative or Academic groups should check with their institution about whether they have a REDCap licence</w:t>
      </w:r>
      <w:r w:rsidR="00CA6074">
        <w:rPr>
          <w:rFonts w:ascii="Arial" w:eastAsia="Times New Roman" w:hAnsi="Arial" w:cs="Arial"/>
          <w:i/>
          <w:color w:val="0070C0"/>
          <w:lang w:eastAsia="en-AU"/>
        </w:rPr>
        <w:t>.</w:t>
      </w:r>
      <w:r w:rsidR="009F4A25">
        <w:rPr>
          <w:rFonts w:ascii="Arial" w:eastAsia="Times New Roman" w:hAnsi="Arial" w:cs="Arial"/>
          <w:i/>
          <w:color w:val="0070C0"/>
          <w:lang w:eastAsia="en-AU"/>
        </w:rPr>
        <w:t xml:space="preserve"> </w:t>
      </w:r>
      <w:r w:rsidR="009F4A25" w:rsidRPr="00931CF5">
        <w:rPr>
          <w:rFonts w:ascii="Arial" w:hAnsi="Arial" w:cs="Arial"/>
          <w:i/>
          <w:iCs/>
          <w:color w:val="0070C0"/>
          <w:lang w:eastAsia="en-AU"/>
        </w:rPr>
        <w:t>SLHD REDCap does not host or support student studies. Students are only permitted to have SLHD REDCap accounts for the purpose of working on and within an SLHD departmental project, not their own honours, masters, or PhD projects. These are required to be hosted and run at the university at which they are enrolled – usually this is a main university requirement for their students.</w:t>
      </w:r>
    </w:p>
    <w:p w14:paraId="242F9394" w14:textId="77777777" w:rsidR="00623085" w:rsidRDefault="00623085" w:rsidP="00931CF5">
      <w:pPr>
        <w:pStyle w:val="ListParagraph"/>
        <w:spacing w:after="120" w:line="276" w:lineRule="auto"/>
        <w:rPr>
          <w:rFonts w:ascii="Arial" w:eastAsia="Times New Roman" w:hAnsi="Arial" w:cs="Arial"/>
          <w:i/>
          <w:color w:val="0070C0"/>
          <w:lang w:eastAsia="en-AU"/>
        </w:rPr>
      </w:pPr>
    </w:p>
    <w:p w14:paraId="749E7396" w14:textId="22DA1A4C" w:rsidR="00354754" w:rsidRDefault="00354754" w:rsidP="00354754">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State how long the data will be retained. </w:t>
      </w:r>
      <w:r w:rsidRPr="00CA6074">
        <w:rPr>
          <w:rFonts w:ascii="Arial" w:eastAsia="Times New Roman" w:hAnsi="Arial" w:cs="Arial"/>
          <w:i/>
          <w:color w:val="0070C0"/>
          <w:lang w:eastAsia="en-AU"/>
        </w:rPr>
        <w:t>(</w:t>
      </w:r>
      <w:r w:rsidRPr="00B66C85">
        <w:rPr>
          <w:rFonts w:ascii="Arial" w:eastAsia="Times New Roman" w:hAnsi="Arial" w:cs="Arial"/>
          <w:i/>
          <w:color w:val="0070C0"/>
          <w:lang w:eastAsia="en-AU"/>
        </w:rPr>
        <w:t xml:space="preserve">Refer to the </w:t>
      </w:r>
      <w:hyperlink r:id="rId80" w:history="1">
        <w:r w:rsidRPr="006E22D7">
          <w:rPr>
            <w:rStyle w:val="Hyperlink"/>
            <w:rFonts w:ascii="Arial" w:eastAsia="Times New Roman" w:hAnsi="Arial" w:cs="Arial"/>
            <w:i/>
            <w:lang w:eastAsia="en-AU"/>
          </w:rPr>
          <w:t>Australian Code for the Responsible Conduct of Research (2018))</w:t>
        </w:r>
      </w:hyperlink>
    </w:p>
    <w:p w14:paraId="79B3FC05" w14:textId="77777777" w:rsidR="00CA6074" w:rsidRPr="00B66C85" w:rsidRDefault="00CA6074" w:rsidP="00B66C85">
      <w:pPr>
        <w:pStyle w:val="ListParagraph"/>
        <w:spacing w:after="120" w:line="276" w:lineRule="auto"/>
        <w:rPr>
          <w:rFonts w:ascii="Arial" w:eastAsia="Times New Roman" w:hAnsi="Arial" w:cs="Arial"/>
          <w:i/>
          <w:color w:val="0070C0"/>
          <w:lang w:eastAsia="en-AU"/>
        </w:rPr>
      </w:pPr>
    </w:p>
    <w:p w14:paraId="36491537" w14:textId="291BFC96" w:rsidR="00900A37" w:rsidRPr="00931CF5" w:rsidRDefault="00E67EB2" w:rsidP="00931CF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Data collection is the responsibility of the research staff of [research institution] under the supervision of the Principal Investigator.  The Principal Investigator is responsible for ensuring the accuracy, completeness, legibility, and timeliness of the data reported.</w:t>
      </w:r>
    </w:p>
    <w:p w14:paraId="3716E8C2" w14:textId="77777777" w:rsidR="006E22D7" w:rsidRDefault="006E22D7" w:rsidP="0082201F">
      <w:pPr>
        <w:pStyle w:val="ListParagraph"/>
        <w:spacing w:after="120" w:line="276" w:lineRule="auto"/>
        <w:rPr>
          <w:rFonts w:ascii="Arial" w:eastAsia="Times New Roman" w:hAnsi="Arial" w:cs="Arial"/>
          <w:i/>
          <w:color w:val="0070C0"/>
          <w:lang w:eastAsia="en-AU"/>
        </w:rPr>
      </w:pPr>
    </w:p>
    <w:p w14:paraId="3F1FB29D" w14:textId="1C8861A6" w:rsidR="00E67EB2" w:rsidRDefault="00E67EB2" w:rsidP="00022E6A">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should include the role in data collection, review of data, study materials, and reports, as well as retention of source documents, files, and records. Describe coding dictionaries to be used and reconciliation processes (if applicable).</w:t>
      </w:r>
    </w:p>
    <w:p w14:paraId="3A2CA9B1" w14:textId="77777777" w:rsidR="00900A37" w:rsidRPr="00B66C85" w:rsidRDefault="00900A37" w:rsidP="00B66C85">
      <w:pPr>
        <w:pStyle w:val="ListParagraph"/>
        <w:spacing w:after="120" w:line="276" w:lineRule="auto"/>
        <w:rPr>
          <w:rFonts w:ascii="Arial" w:eastAsia="Times New Roman" w:hAnsi="Arial" w:cs="Arial"/>
          <w:i/>
          <w:color w:val="0070C0"/>
          <w:lang w:eastAsia="en-AU"/>
        </w:rPr>
      </w:pPr>
    </w:p>
    <w:p w14:paraId="3E140EC5" w14:textId="77777777" w:rsidR="00E67EB2" w:rsidRDefault="00E67EB2" w:rsidP="00022E6A">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If data are to be generated in one location and transferred to another group, describe the responsibilities of each party.</w:t>
      </w:r>
    </w:p>
    <w:p w14:paraId="346C7061" w14:textId="77777777" w:rsidR="00900A37" w:rsidRPr="00B66C85" w:rsidRDefault="00900A37" w:rsidP="00B66C85">
      <w:pPr>
        <w:pStyle w:val="ListParagraph"/>
        <w:spacing w:after="120" w:line="276" w:lineRule="auto"/>
        <w:rPr>
          <w:rFonts w:ascii="Arial" w:eastAsia="Times New Roman" w:hAnsi="Arial" w:cs="Arial"/>
          <w:i/>
          <w:color w:val="0070C0"/>
          <w:lang w:eastAsia="en-AU"/>
        </w:rPr>
      </w:pPr>
    </w:p>
    <w:p w14:paraId="22877E53" w14:textId="77777777" w:rsidR="00E67EB2" w:rsidRDefault="00E67EB2" w:rsidP="00022E6A">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Indicate the roles of each party with regard to interpretation of data, plans for analysis, review of tables and listings, and plans for reporting.</w:t>
      </w:r>
    </w:p>
    <w:p w14:paraId="3B2C1FA7" w14:textId="77777777" w:rsidR="00900A37" w:rsidRPr="00B66C85" w:rsidRDefault="00900A37" w:rsidP="00B66C85">
      <w:pPr>
        <w:pStyle w:val="ListParagraph"/>
        <w:spacing w:after="120" w:line="276" w:lineRule="auto"/>
        <w:rPr>
          <w:rFonts w:ascii="Arial" w:eastAsia="Times New Roman" w:hAnsi="Arial" w:cs="Arial"/>
          <w:i/>
          <w:color w:val="0070C0"/>
          <w:lang w:eastAsia="en-AU"/>
        </w:rPr>
      </w:pPr>
    </w:p>
    <w:p w14:paraId="5730BC85" w14:textId="77777777"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Researchers must maintain high standards of privacy in the data it releases. </w:t>
      </w:r>
    </w:p>
    <w:p w14:paraId="2958469B"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68498408" w14:textId="4C2DCAC8" w:rsidR="007B32A4" w:rsidRPr="0082201F" w:rsidRDefault="006E22D7" w:rsidP="0082201F">
      <w:pPr>
        <w:spacing w:after="120" w:line="276" w:lineRule="auto"/>
        <w:ind w:left="360"/>
        <w:rPr>
          <w:rFonts w:ascii="Arial" w:eastAsia="Times New Roman" w:hAnsi="Arial" w:cs="Arial"/>
          <w:b/>
          <w:bCs/>
          <w:i/>
          <w:color w:val="2E74B5" w:themeColor="accent1" w:themeShade="BF"/>
          <w:lang w:eastAsia="en-AU"/>
        </w:rPr>
      </w:pPr>
      <w:r>
        <w:rPr>
          <w:rFonts w:ascii="Arial" w:eastAsia="Times New Roman" w:hAnsi="Arial" w:cs="Arial"/>
          <w:b/>
          <w:bCs/>
          <w:i/>
          <w:color w:val="2E74B5" w:themeColor="accent1" w:themeShade="BF"/>
          <w:lang w:eastAsia="en-AU"/>
        </w:rPr>
        <w:t xml:space="preserve">Identifiability of Participant Data: </w:t>
      </w:r>
    </w:p>
    <w:p w14:paraId="3C82005A" w14:textId="77777777" w:rsidR="00623085" w:rsidRPr="00B66C85" w:rsidRDefault="00623085" w:rsidP="006230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The most obvious factor to consider in the likelihood of identification is the presence of obvious identifying variables in the data, such as a name, date of birth or street address. Even with the absence of such variables the following factors need to be considered: </w:t>
      </w:r>
    </w:p>
    <w:p w14:paraId="247FCD2B" w14:textId="77777777" w:rsidR="00623085" w:rsidRDefault="00623085" w:rsidP="00931CF5">
      <w:pPr>
        <w:pStyle w:val="ListParagraph"/>
        <w:spacing w:after="120" w:line="276" w:lineRule="auto"/>
        <w:rPr>
          <w:rFonts w:ascii="Arial" w:eastAsia="Times New Roman" w:hAnsi="Arial" w:cs="Arial"/>
          <w:i/>
          <w:color w:val="0070C0"/>
          <w:lang w:eastAsia="en-AU"/>
        </w:rPr>
      </w:pPr>
    </w:p>
    <w:p w14:paraId="06EC1D85" w14:textId="4B33FD0E"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lastRenderedPageBreak/>
        <w:t xml:space="preserve">Motivation to attempt identification – Consider whether an individual or organisation would receive any tangible benefit (malicious or otherwise) from identification of individuals in the dataset. </w:t>
      </w:r>
    </w:p>
    <w:p w14:paraId="7D0470C5"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2B352027" w14:textId="22DC6B13"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Level of detail disclosed by the data – The more detail included, the more likely identification becomes. Where the dataset contains multiple variables for the same record-subject, identification could be made through the combination of those variables. </w:t>
      </w:r>
    </w:p>
    <w:p w14:paraId="4D740398"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301F51C9" w14:textId="349183A4"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Presence of rare characteristics – If there are rare or remarkable characteristics for a record-subject the chances of identification are increased. For example, a 19 year old girl who is widowed is likely to be noticeable in the data.</w:t>
      </w:r>
    </w:p>
    <w:p w14:paraId="2A40C2A9"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3C9148C9" w14:textId="516EFF30"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Researchers should describe how they reduce the risk of re-identification, the following document can be used as a guide: [Privacy Committee of South Australia Privacy and Open Data Guideline]</w:t>
      </w:r>
    </w:p>
    <w:p w14:paraId="40773D0D"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2CA22CC6" w14:textId="40135380"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The term ‘de-identified information’ is used in privacy legislation and associated guidelines. De-identified information may be re-identifiable or non-identifiable, depending on the process used to de-identify the information and depending on the point of reference.</w:t>
      </w:r>
    </w:p>
    <w:p w14:paraId="69D2862A"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649C7507" w14:textId="31321814" w:rsidR="00E67EB2" w:rsidRDefault="00E67EB2">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may identify an individual even if provided anonymously due to the context in which the information is given or its association with other pieces of information.</w:t>
      </w:r>
    </w:p>
    <w:p w14:paraId="5A66F03D" w14:textId="77777777" w:rsidR="00BE5998" w:rsidRPr="00B66C85" w:rsidRDefault="00BE5998" w:rsidP="00B66C85">
      <w:pPr>
        <w:pStyle w:val="ListParagraph"/>
        <w:rPr>
          <w:rFonts w:ascii="Arial" w:eastAsia="Times New Roman" w:hAnsi="Arial" w:cs="Arial"/>
          <w:i/>
          <w:color w:val="0070C0"/>
          <w:lang w:eastAsia="en-AU"/>
        </w:rPr>
      </w:pPr>
    </w:p>
    <w:p w14:paraId="50BD9023" w14:textId="77777777"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can also identify an individual by inference (e.g. where other participants, colleagues, peers and family might be able to infer the identity of a participant even if others couldn’t).</w:t>
      </w:r>
    </w:p>
    <w:p w14:paraId="7021A21E"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68A17ECC" w14:textId="0C13D6BC"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may identify a non-participating individual due to the context in which the information is given (such as a medical record) or its association with other pieces of information.</w:t>
      </w:r>
    </w:p>
    <w:p w14:paraId="27C4247B" w14:textId="77777777" w:rsidR="00054E24" w:rsidRPr="00D3396A" w:rsidRDefault="00054E24" w:rsidP="00E67EB2">
      <w:pPr>
        <w:spacing w:after="120" w:line="276" w:lineRule="auto"/>
        <w:rPr>
          <w:rFonts w:ascii="Arial" w:eastAsia="Times New Roman" w:hAnsi="Arial" w:cs="Arial"/>
          <w:i/>
          <w:color w:val="0070C0"/>
          <w:lang w:eastAsia="en-AU"/>
        </w:rPr>
      </w:pPr>
    </w:p>
    <w:p w14:paraId="476D6E58" w14:textId="550718D3" w:rsidR="00054E24" w:rsidRPr="00D3396A" w:rsidRDefault="00A214B1" w:rsidP="008F1886">
      <w:pPr>
        <w:pStyle w:val="Heading1"/>
        <w:rPr>
          <w:rFonts w:ascii="Arial" w:eastAsia="Times New Roman" w:hAnsi="Arial" w:cs="Arial"/>
          <w:i/>
          <w:color w:val="0070C0"/>
          <w:lang w:eastAsia="en-AU"/>
        </w:rPr>
      </w:pPr>
      <w:bookmarkStart w:id="203" w:name="_Toc222832657"/>
      <w:bookmarkStart w:id="204" w:name="_Toc84840200"/>
      <w:bookmarkStart w:id="205" w:name="_Toc88120336"/>
      <w:r w:rsidRPr="00D3396A">
        <w:rPr>
          <w:rFonts w:ascii="Arial" w:eastAsia="Times New Roman" w:hAnsi="Arial" w:cs="Arial"/>
          <w:b/>
          <w:bCs/>
          <w:color w:val="262626"/>
          <w:sz w:val="28"/>
          <w:szCs w:val="28"/>
          <w:lang w:eastAsia="en-AU"/>
        </w:rPr>
        <w:t>17</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r>
      <w:r w:rsidR="00E34D7F" w:rsidRPr="00D3396A">
        <w:rPr>
          <w:rFonts w:ascii="Arial" w:eastAsia="Times New Roman" w:hAnsi="Arial" w:cs="Arial"/>
          <w:b/>
          <w:bCs/>
          <w:color w:val="262626"/>
          <w:sz w:val="28"/>
          <w:szCs w:val="28"/>
          <w:lang w:eastAsia="en-AU"/>
        </w:rPr>
        <w:t xml:space="preserve">ANALYSIS AND </w:t>
      </w:r>
      <w:r w:rsidR="00054E24" w:rsidRPr="00D3396A">
        <w:rPr>
          <w:rFonts w:ascii="Arial" w:eastAsia="Times New Roman" w:hAnsi="Arial" w:cs="Arial"/>
          <w:b/>
          <w:bCs/>
          <w:color w:val="262626"/>
          <w:sz w:val="28"/>
          <w:szCs w:val="28"/>
          <w:lang w:eastAsia="en-AU"/>
        </w:rPr>
        <w:t xml:space="preserve">STORAGE </w:t>
      </w:r>
      <w:r w:rsidR="00EF53E5" w:rsidRPr="00D3396A">
        <w:rPr>
          <w:rFonts w:ascii="Arial" w:eastAsia="Times New Roman" w:hAnsi="Arial" w:cs="Arial"/>
          <w:b/>
          <w:bCs/>
          <w:color w:val="262626"/>
          <w:sz w:val="28"/>
          <w:szCs w:val="28"/>
          <w:lang w:eastAsia="en-AU"/>
        </w:rPr>
        <w:t xml:space="preserve">OF </w:t>
      </w:r>
      <w:r w:rsidR="00054E24" w:rsidRPr="00D3396A">
        <w:rPr>
          <w:rFonts w:ascii="Arial" w:eastAsia="Times New Roman" w:hAnsi="Arial" w:cs="Arial"/>
          <w:b/>
          <w:bCs/>
          <w:color w:val="262626"/>
          <w:sz w:val="28"/>
          <w:szCs w:val="28"/>
          <w:lang w:eastAsia="en-AU"/>
        </w:rPr>
        <w:t>SAMPLES</w:t>
      </w:r>
      <w:bookmarkEnd w:id="203"/>
      <w:r w:rsidR="00054E24" w:rsidRPr="00D3396A">
        <w:rPr>
          <w:rFonts w:ascii="Arial" w:eastAsia="Times New Roman" w:hAnsi="Arial" w:cs="Arial"/>
          <w:i/>
          <w:color w:val="0070C0"/>
          <w:lang w:eastAsia="en-AU"/>
        </w:rPr>
        <w:t xml:space="preserve"> </w:t>
      </w:r>
    </w:p>
    <w:p w14:paraId="28C6E758" w14:textId="77777777" w:rsidR="00C31DDC" w:rsidRDefault="00C31DDC" w:rsidP="00054E24">
      <w:pPr>
        <w:spacing w:after="120" w:line="276" w:lineRule="auto"/>
        <w:rPr>
          <w:rFonts w:ascii="Arial" w:eastAsia="Times New Roman" w:hAnsi="Arial" w:cs="Arial"/>
          <w:i/>
          <w:color w:val="0070C0"/>
          <w:lang w:eastAsia="en-AU"/>
        </w:rPr>
      </w:pPr>
    </w:p>
    <w:p w14:paraId="513C484D" w14:textId="52678857" w:rsidR="00C31DDC" w:rsidRDefault="006E22D7" w:rsidP="00C31DDC">
      <w:pPr>
        <w:spacing w:after="120" w:line="276" w:lineRule="auto"/>
        <w:rPr>
          <w:rFonts w:ascii="Arial" w:eastAsia="Times New Roman" w:hAnsi="Arial" w:cs="Arial"/>
          <w:i/>
          <w:color w:val="0070C0"/>
          <w:lang w:eastAsia="en-AU"/>
        </w:rPr>
      </w:pPr>
      <w:hyperlink r:id="rId81" w:history="1">
        <w:r w:rsidRPr="006E22D7">
          <w:rPr>
            <w:rStyle w:val="Hyperlink"/>
            <w:rFonts w:ascii="Arial" w:eastAsia="Times New Roman" w:hAnsi="Arial" w:cs="Arial"/>
            <w:i/>
            <w:lang w:eastAsia="en-AU"/>
          </w:rPr>
          <w:t>National Statement Chapter 3.2</w:t>
        </w:r>
      </w:hyperlink>
      <w:r w:rsidR="00C31DDC" w:rsidRPr="00C31DDC">
        <w:rPr>
          <w:rFonts w:ascii="Arial" w:eastAsia="Times New Roman" w:hAnsi="Arial" w:cs="Arial"/>
          <w:i/>
          <w:color w:val="0070C0"/>
          <w:lang w:eastAsia="en-AU"/>
        </w:rPr>
        <w:t xml:space="preserve"> describes biospecimens as, “any biological material obtained from a person including tissue, blood, urine, sputum; it also includes any derivative of these such as cell lines. It does not include non-human biological material such as micro-organisms that live on or in a person.”</w:t>
      </w:r>
      <w:r w:rsidR="00C31DDC">
        <w:rPr>
          <w:rFonts w:ascii="Arial" w:eastAsia="Times New Roman" w:hAnsi="Arial" w:cs="Arial"/>
          <w:i/>
          <w:color w:val="0070C0"/>
          <w:lang w:eastAsia="en-AU"/>
        </w:rPr>
        <w:t xml:space="preserve"> </w:t>
      </w:r>
      <w:r w:rsidR="00C31DDC" w:rsidRPr="00C31DDC">
        <w:rPr>
          <w:rFonts w:ascii="Arial" w:eastAsia="Times New Roman" w:hAnsi="Arial" w:cs="Arial"/>
          <w:i/>
          <w:color w:val="0070C0"/>
          <w:lang w:eastAsia="en-AU"/>
        </w:rPr>
        <w:t>Biospecimen analysis includes potential genetic or genomic investigations.</w:t>
      </w:r>
    </w:p>
    <w:p w14:paraId="3391B994" w14:textId="5815A3DD" w:rsidR="008D24FA" w:rsidRPr="00D3396A" w:rsidRDefault="00054E24" w:rsidP="00054E24">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Detail how the analysis and storage of blood and tissue samples </w:t>
      </w:r>
      <w:r w:rsidR="00E34D7F" w:rsidRPr="00D3396A">
        <w:rPr>
          <w:rFonts w:ascii="Arial" w:eastAsia="Times New Roman" w:hAnsi="Arial" w:cs="Arial"/>
          <w:i/>
          <w:color w:val="0070C0"/>
          <w:lang w:eastAsia="en-AU"/>
        </w:rPr>
        <w:t xml:space="preserve">(or other biological samples) </w:t>
      </w:r>
      <w:r w:rsidRPr="00D3396A">
        <w:rPr>
          <w:rFonts w:ascii="Arial" w:eastAsia="Times New Roman" w:hAnsi="Arial" w:cs="Arial"/>
          <w:i/>
          <w:color w:val="0070C0"/>
          <w:lang w:eastAsia="en-AU"/>
        </w:rPr>
        <w:t xml:space="preserve">will occur. </w:t>
      </w:r>
    </w:p>
    <w:p w14:paraId="4C2EFC2D" w14:textId="15B749AA" w:rsidR="00054E24" w:rsidRPr="00D3396A" w:rsidRDefault="009B31D3" w:rsidP="00054E24">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Include the following:</w:t>
      </w:r>
    </w:p>
    <w:p w14:paraId="4D17F96D" w14:textId="77777777" w:rsidR="00EF53E5" w:rsidRPr="00D3396A" w:rsidRDefault="00EF53E5" w:rsidP="00EF53E5">
      <w:pPr>
        <w:numPr>
          <w:ilvl w:val="0"/>
          <w:numId w:val="20"/>
        </w:numPr>
        <w:spacing w:after="120" w:line="276" w:lineRule="auto"/>
        <w:rPr>
          <w:rFonts w:ascii="Arial" w:eastAsia="Times New Roman" w:hAnsi="Arial" w:cs="Arial"/>
          <w:i/>
          <w:iCs/>
          <w:color w:val="000000"/>
          <w:lang w:eastAsia="en-AU"/>
        </w:rPr>
      </w:pPr>
      <w:r w:rsidRPr="00D3396A">
        <w:rPr>
          <w:rFonts w:ascii="Arial" w:eastAsia="Times New Roman" w:hAnsi="Arial" w:cs="Arial"/>
          <w:i/>
          <w:iCs/>
          <w:color w:val="000000"/>
          <w:lang w:eastAsia="en-AU"/>
        </w:rPr>
        <w:t xml:space="preserve">What security measures are in place at all the laboratories being used and; a statement should be included that the centres are appropriately credentialed and secure. </w:t>
      </w:r>
    </w:p>
    <w:p w14:paraId="2BC89EBE" w14:textId="77777777" w:rsidR="00EF53E5" w:rsidRPr="00D3396A" w:rsidRDefault="00EF53E5" w:rsidP="00EF53E5">
      <w:pPr>
        <w:numPr>
          <w:ilvl w:val="0"/>
          <w:numId w:val="20"/>
        </w:numPr>
        <w:spacing w:after="120" w:line="276" w:lineRule="auto"/>
        <w:rPr>
          <w:rFonts w:ascii="Arial" w:eastAsia="Times New Roman" w:hAnsi="Arial" w:cs="Arial"/>
          <w:i/>
          <w:iCs/>
          <w:color w:val="000000"/>
          <w:lang w:eastAsia="en-AU"/>
        </w:rPr>
      </w:pPr>
      <w:r w:rsidRPr="00D3396A">
        <w:rPr>
          <w:rFonts w:ascii="Arial" w:eastAsia="Times New Roman" w:hAnsi="Arial" w:cs="Arial"/>
          <w:i/>
          <w:iCs/>
          <w:color w:val="000000"/>
          <w:lang w:eastAsia="en-AU"/>
        </w:rPr>
        <w:t>Who at the laboratories will have access to the samples and to the study data</w:t>
      </w:r>
    </w:p>
    <w:p w14:paraId="4A7EB830" w14:textId="2D52FBA4" w:rsidR="00EF53E5" w:rsidRPr="00D3396A" w:rsidRDefault="00EF53E5" w:rsidP="00EF53E5">
      <w:pPr>
        <w:numPr>
          <w:ilvl w:val="0"/>
          <w:numId w:val="20"/>
        </w:numPr>
        <w:spacing w:after="120" w:line="276" w:lineRule="auto"/>
        <w:rPr>
          <w:rFonts w:ascii="Arial" w:eastAsia="Times New Roman" w:hAnsi="Arial" w:cs="Arial"/>
          <w:i/>
          <w:iCs/>
          <w:color w:val="000000"/>
          <w:lang w:eastAsia="en-AU"/>
        </w:rPr>
      </w:pPr>
      <w:r w:rsidRPr="00D3396A">
        <w:rPr>
          <w:rFonts w:ascii="Arial" w:eastAsia="Times New Roman" w:hAnsi="Arial" w:cs="Arial"/>
          <w:i/>
          <w:iCs/>
          <w:color w:val="000000"/>
          <w:lang w:eastAsia="en-AU"/>
        </w:rPr>
        <w:lastRenderedPageBreak/>
        <w:t xml:space="preserve">Who is conducting and where the analysis will take place </w:t>
      </w:r>
    </w:p>
    <w:p w14:paraId="5FA24A73" w14:textId="7BC8EAD6" w:rsidR="00EF53E5" w:rsidRPr="00623085" w:rsidRDefault="00EF53E5" w:rsidP="00931CF5">
      <w:pPr>
        <w:numPr>
          <w:ilvl w:val="0"/>
          <w:numId w:val="20"/>
        </w:numPr>
        <w:spacing w:after="120" w:line="276" w:lineRule="auto"/>
        <w:rPr>
          <w:rFonts w:ascii="Arial" w:eastAsia="Times New Roman" w:hAnsi="Arial" w:cs="Arial"/>
          <w:color w:val="000000"/>
          <w:lang w:eastAsia="en-AU"/>
        </w:rPr>
      </w:pPr>
      <w:r w:rsidRPr="00D3396A">
        <w:rPr>
          <w:rFonts w:ascii="Arial" w:eastAsia="Times New Roman" w:hAnsi="Arial" w:cs="Arial"/>
          <w:i/>
          <w:iCs/>
          <w:color w:val="000000"/>
          <w:lang w:eastAsia="en-AU"/>
        </w:rPr>
        <w:t>The method of how the data and samples will be destroyed and when.</w:t>
      </w:r>
    </w:p>
    <w:p w14:paraId="541D2A3A" w14:textId="7152639B" w:rsidR="00E67EB2" w:rsidRPr="00D3396A" w:rsidRDefault="00054E24"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06" w:name="_Toc222832658"/>
      <w:r w:rsidRPr="00D3396A">
        <w:rPr>
          <w:rFonts w:ascii="Arial" w:eastAsia="Times New Roman" w:hAnsi="Arial" w:cs="Arial"/>
          <w:b/>
          <w:bCs/>
          <w:color w:val="262626"/>
          <w:sz w:val="28"/>
          <w:szCs w:val="28"/>
          <w:lang w:eastAsia="en-AU"/>
        </w:rPr>
        <w:t>1</w:t>
      </w:r>
      <w:r w:rsidR="00A214B1" w:rsidRPr="00D3396A">
        <w:rPr>
          <w:rFonts w:ascii="Arial" w:eastAsia="Times New Roman" w:hAnsi="Arial" w:cs="Arial"/>
          <w:b/>
          <w:bCs/>
          <w:color w:val="262626"/>
          <w:sz w:val="28"/>
          <w:szCs w:val="28"/>
          <w:lang w:eastAsia="en-AU"/>
        </w:rPr>
        <w:t>8</w:t>
      </w:r>
      <w:r w:rsidRPr="00D3396A">
        <w:rPr>
          <w:rFonts w:ascii="Arial" w:eastAsia="Times New Roman" w:hAnsi="Arial" w:cs="Arial"/>
          <w:b/>
          <w:bCs/>
          <w:color w:val="262626"/>
          <w:sz w:val="28"/>
          <w:szCs w:val="28"/>
          <w:lang w:eastAsia="en-AU"/>
        </w:rPr>
        <w:t>.</w:t>
      </w:r>
      <w:r w:rsidRPr="00D3396A">
        <w:rPr>
          <w:rFonts w:ascii="Arial" w:eastAsia="Times New Roman" w:hAnsi="Arial" w:cs="Arial"/>
          <w:b/>
          <w:bCs/>
          <w:color w:val="262626"/>
          <w:sz w:val="28"/>
          <w:szCs w:val="28"/>
          <w:lang w:eastAsia="en-AU"/>
        </w:rPr>
        <w:tab/>
      </w:r>
      <w:r w:rsidR="00E67EB2" w:rsidRPr="00D3396A">
        <w:rPr>
          <w:rFonts w:ascii="Arial" w:eastAsia="Times New Roman" w:hAnsi="Arial" w:cs="Arial"/>
          <w:b/>
          <w:bCs/>
          <w:color w:val="262626"/>
          <w:sz w:val="28"/>
          <w:szCs w:val="28"/>
          <w:lang w:eastAsia="en-AU"/>
        </w:rPr>
        <w:t>TRIAL SPONSORSHIP AND FINANCING</w:t>
      </w:r>
      <w:bookmarkEnd w:id="204"/>
      <w:bookmarkEnd w:id="205"/>
      <w:bookmarkEnd w:id="206"/>
    </w:p>
    <w:p w14:paraId="7DE9C8A3" w14:textId="77777777" w:rsidR="00E67EB2" w:rsidRPr="00D3396A" w:rsidRDefault="00E67EB2" w:rsidP="00E67EB2">
      <w:pPr>
        <w:spacing w:after="120" w:line="276" w:lineRule="auto"/>
        <w:rPr>
          <w:rFonts w:ascii="Arial" w:eastAsia="Times New Roman" w:hAnsi="Arial" w:cs="Arial"/>
          <w:color w:val="000000"/>
          <w:lang w:eastAsia="en-AU"/>
        </w:rPr>
      </w:pPr>
    </w:p>
    <w:p w14:paraId="0CC2FFB1" w14:textId="031CCB98" w:rsidR="00E67EB2"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If relevant, indicate who is funding/sponsoring the study and what costs are being covered. </w:t>
      </w:r>
    </w:p>
    <w:p w14:paraId="4C9A81D5" w14:textId="19536C03" w:rsidR="00354754" w:rsidRDefault="00354754" w:rsidP="00E67EB2">
      <w:pPr>
        <w:spacing w:after="120" w:line="276" w:lineRule="auto"/>
        <w:rPr>
          <w:rFonts w:ascii="Arial" w:eastAsia="Times New Roman" w:hAnsi="Arial" w:cs="Arial"/>
          <w:i/>
          <w:color w:val="2E74B5" w:themeColor="accent1" w:themeShade="BF"/>
          <w:lang w:eastAsia="en-AU"/>
        </w:rPr>
      </w:pPr>
      <w:r w:rsidRPr="00354754">
        <w:rPr>
          <w:rFonts w:ascii="Arial" w:eastAsia="Times New Roman" w:hAnsi="Arial" w:cs="Arial"/>
          <w:i/>
          <w:color w:val="2E74B5" w:themeColor="accent1" w:themeShade="BF"/>
          <w:lang w:eastAsia="en-AU"/>
        </w:rPr>
        <w:t>The sponsor of a study is the organisation that has overall responsibility of the study. Investigator-initiated studies should list the Local Health District as the sponsor. Student studies should list their university as the sponsor.</w:t>
      </w:r>
    </w:p>
    <w:p w14:paraId="2D001E6F" w14:textId="3C808B12" w:rsidR="00A861F8" w:rsidRPr="0082201F" w:rsidRDefault="00A861F8" w:rsidP="00E67EB2">
      <w:pPr>
        <w:spacing w:after="120" w:line="276" w:lineRule="auto"/>
        <w:rPr>
          <w:rFonts w:ascii="Arial" w:eastAsia="Times New Roman" w:hAnsi="Arial" w:cs="Arial"/>
          <w:i/>
          <w:color w:val="2E74B5" w:themeColor="accent1" w:themeShade="BF"/>
          <w:lang w:eastAsia="en-AU"/>
        </w:rPr>
      </w:pPr>
      <w:r w:rsidRPr="00A861F8">
        <w:rPr>
          <w:rFonts w:ascii="Arial" w:eastAsia="Times New Roman" w:hAnsi="Arial" w:cs="Arial"/>
          <w:i/>
          <w:color w:val="2E74B5" w:themeColor="accent1" w:themeShade="BF"/>
          <w:lang w:eastAsia="en-AU"/>
        </w:rPr>
        <w:t>If applicable, indicate the amounts and sources of funding for the research. This may include financial support, in-kind support, in-kind staff time to perform the research, or other payments or incentives provided by any organisation supporting the research.</w:t>
      </w:r>
    </w:p>
    <w:p w14:paraId="57D85F2E" w14:textId="2B41AD50" w:rsidR="006B307F" w:rsidRDefault="001A7BD7" w:rsidP="00E67EB2">
      <w:pPr>
        <w:spacing w:after="120" w:line="276" w:lineRule="auto"/>
        <w:rPr>
          <w:rFonts w:ascii="Arial" w:eastAsia="Times New Roman" w:hAnsi="Arial" w:cs="Arial"/>
          <w:i/>
          <w:color w:val="0070C0"/>
          <w:lang w:eastAsia="en-AU"/>
        </w:rPr>
      </w:pPr>
      <w:r w:rsidRPr="0082201F">
        <w:rPr>
          <w:rFonts w:ascii="Arial" w:eastAsia="Times New Roman" w:hAnsi="Arial" w:cs="Arial"/>
          <w:i/>
          <w:color w:val="2E74B5" w:themeColor="accent1" w:themeShade="BF"/>
          <w:lang w:eastAsia="en-AU"/>
        </w:rPr>
        <w:t xml:space="preserve">NOTE: </w:t>
      </w:r>
      <w:bookmarkStart w:id="207" w:name="_Hlk104552435"/>
      <w:r w:rsidRPr="0082201F">
        <w:rPr>
          <w:rFonts w:ascii="Arial" w:eastAsia="Times New Roman" w:hAnsi="Arial" w:cs="Arial"/>
          <w:i/>
          <w:color w:val="2E74B5" w:themeColor="accent1" w:themeShade="BF"/>
          <w:lang w:eastAsia="en-AU"/>
        </w:rPr>
        <w:t>The Sydney Local Health District cannot sponsor sites external to the district</w:t>
      </w:r>
      <w:bookmarkEnd w:id="207"/>
      <w:r w:rsidRPr="0082201F">
        <w:rPr>
          <w:rFonts w:ascii="Arial" w:eastAsia="Times New Roman" w:hAnsi="Arial" w:cs="Arial"/>
          <w:i/>
          <w:color w:val="2E74B5" w:themeColor="accent1" w:themeShade="BF"/>
          <w:lang w:eastAsia="en-AU"/>
        </w:rPr>
        <w:t>. External sites must be sponsored by their own local health district or institution and take on all sponsor-related liabilities for their own site.</w:t>
      </w:r>
    </w:p>
    <w:p w14:paraId="44984D7E" w14:textId="44DDDCEE" w:rsidR="006B307F" w:rsidRPr="00987399" w:rsidRDefault="006B307F" w:rsidP="006B307F">
      <w:pPr>
        <w:keepNext/>
        <w:keepLines/>
        <w:spacing w:before="480" w:after="0" w:line="276" w:lineRule="auto"/>
        <w:outlineLvl w:val="0"/>
        <w:rPr>
          <w:rFonts w:ascii="Arial" w:eastAsia="Times New Roman" w:hAnsi="Arial" w:cs="Arial"/>
          <w:b/>
          <w:bCs/>
          <w:sz w:val="28"/>
          <w:szCs w:val="28"/>
          <w:lang w:eastAsia="en-AU"/>
        </w:rPr>
      </w:pPr>
      <w:bookmarkStart w:id="208" w:name="_Toc222832659"/>
      <w:r>
        <w:rPr>
          <w:rFonts w:ascii="Arial" w:eastAsia="Times New Roman" w:hAnsi="Arial" w:cs="Arial"/>
          <w:b/>
          <w:bCs/>
          <w:color w:val="262626"/>
          <w:sz w:val="28"/>
          <w:szCs w:val="28"/>
          <w:lang w:eastAsia="en-AU"/>
        </w:rPr>
        <w:t>19</w:t>
      </w:r>
      <w:r w:rsidRPr="00987399">
        <w:rPr>
          <w:rFonts w:ascii="Arial" w:eastAsia="Times New Roman" w:hAnsi="Arial" w:cs="Arial"/>
          <w:b/>
          <w:bCs/>
          <w:color w:val="262626"/>
          <w:sz w:val="28"/>
          <w:szCs w:val="28"/>
          <w:lang w:eastAsia="en-AU"/>
        </w:rPr>
        <w:t>.</w:t>
      </w:r>
      <w:r w:rsidRPr="00987399">
        <w:rPr>
          <w:rFonts w:ascii="Arial" w:eastAsia="Times New Roman" w:hAnsi="Arial" w:cs="Arial"/>
          <w:b/>
          <w:bCs/>
          <w:color w:val="262626"/>
          <w:sz w:val="28"/>
          <w:szCs w:val="28"/>
          <w:lang w:eastAsia="en-AU"/>
        </w:rPr>
        <w:tab/>
      </w:r>
      <w:r w:rsidRPr="00987399">
        <w:rPr>
          <w:rFonts w:ascii="Arial" w:eastAsia="Times New Roman" w:hAnsi="Arial" w:cs="Arial"/>
          <w:b/>
          <w:iCs/>
          <w:sz w:val="28"/>
          <w:szCs w:val="28"/>
          <w:lang w:eastAsia="en-AU"/>
        </w:rPr>
        <w:t>COMMERCIALISATION CONSIDERATIONS</w:t>
      </w:r>
      <w:bookmarkEnd w:id="208"/>
    </w:p>
    <w:p w14:paraId="21E1C3AD" w14:textId="77777777" w:rsidR="006B307F" w:rsidRPr="00D3396A" w:rsidRDefault="006B307F" w:rsidP="006B307F">
      <w:pPr>
        <w:tabs>
          <w:tab w:val="left" w:pos="927"/>
        </w:tabs>
        <w:rPr>
          <w:rFonts w:ascii="Arial" w:eastAsia="Times New Roman" w:hAnsi="Arial" w:cs="Arial"/>
          <w:b/>
          <w:i/>
          <w:color w:val="2E74B5" w:themeColor="accent1" w:themeShade="BF"/>
          <w:lang w:eastAsia="en-AU"/>
        </w:rPr>
      </w:pPr>
    </w:p>
    <w:p w14:paraId="6D1C82B6" w14:textId="77777777" w:rsidR="006B307F" w:rsidRPr="00D3396A" w:rsidRDefault="006B307F" w:rsidP="006B307F">
      <w:pPr>
        <w:tabs>
          <w:tab w:val="left" w:pos="927"/>
        </w:tabs>
        <w:rPr>
          <w:rFonts w:ascii="Arial" w:eastAsia="Times New Roman" w:hAnsi="Arial" w:cs="Arial"/>
          <w:bCs/>
          <w:i/>
          <w:color w:val="2E74B5" w:themeColor="accent1" w:themeShade="BF"/>
          <w:lang w:eastAsia="en-AU"/>
        </w:rPr>
      </w:pPr>
      <w:r w:rsidRPr="00D3396A">
        <w:rPr>
          <w:rFonts w:ascii="Arial" w:eastAsia="Times New Roman" w:hAnsi="Arial" w:cs="Arial"/>
          <w:b/>
          <w:i/>
          <w:color w:val="2E74B5" w:themeColor="accent1" w:themeShade="BF"/>
          <w:lang w:eastAsia="en-AU"/>
        </w:rPr>
        <w:t xml:space="preserve">For drugs: </w:t>
      </w:r>
      <w:r w:rsidRPr="00D3396A">
        <w:rPr>
          <w:rFonts w:ascii="Arial" w:eastAsia="Times New Roman" w:hAnsi="Arial" w:cs="Arial"/>
          <w:bCs/>
          <w:i/>
          <w:color w:val="2E74B5" w:themeColor="accent1" w:themeShade="BF"/>
          <w:lang w:eastAsia="en-AU"/>
        </w:rPr>
        <w:t>Explain the company’s involvement in the study, including:</w:t>
      </w:r>
    </w:p>
    <w:p w14:paraId="79CF692A" w14:textId="77777777" w:rsidR="006B307F" w:rsidRPr="00D3396A" w:rsidRDefault="006B307F" w:rsidP="006B307F">
      <w:pPr>
        <w:numPr>
          <w:ilvl w:val="0"/>
          <w:numId w:val="27"/>
        </w:numPr>
        <w:ind w:left="567" w:hanging="283"/>
        <w:rPr>
          <w:rFonts w:ascii="Arial" w:hAnsi="Arial" w:cs="Arial"/>
          <w:i/>
          <w:color w:val="2E74B5" w:themeColor="accent1" w:themeShade="BF"/>
        </w:rPr>
      </w:pPr>
      <w:r w:rsidRPr="00D3396A">
        <w:rPr>
          <w:rFonts w:ascii="Arial" w:hAnsi="Arial" w:cs="Arial"/>
          <w:i/>
          <w:color w:val="2E74B5" w:themeColor="accent1" w:themeShade="BF"/>
        </w:rPr>
        <w:t>Will they be funding any aspects of the trial</w:t>
      </w:r>
    </w:p>
    <w:p w14:paraId="25026393" w14:textId="77777777" w:rsidR="006B307F" w:rsidRPr="00D3396A" w:rsidRDefault="006B307F" w:rsidP="006B307F">
      <w:pPr>
        <w:numPr>
          <w:ilvl w:val="0"/>
          <w:numId w:val="27"/>
        </w:numPr>
        <w:ind w:left="567" w:hanging="283"/>
        <w:rPr>
          <w:rFonts w:ascii="Arial" w:hAnsi="Arial" w:cs="Arial"/>
          <w:i/>
          <w:color w:val="2E74B5" w:themeColor="accent1" w:themeShade="BF"/>
        </w:rPr>
      </w:pPr>
      <w:r w:rsidRPr="00D3396A">
        <w:rPr>
          <w:rFonts w:ascii="Arial" w:hAnsi="Arial" w:cs="Arial"/>
          <w:i/>
          <w:color w:val="2E74B5" w:themeColor="accent1" w:themeShade="BF"/>
        </w:rPr>
        <w:t>Will they be providing the IMP free of charge? (in-kind support)</w:t>
      </w:r>
    </w:p>
    <w:p w14:paraId="67B2C6DB" w14:textId="77777777" w:rsidR="006B307F" w:rsidRPr="00D3396A" w:rsidRDefault="006B307F" w:rsidP="006B307F">
      <w:pPr>
        <w:numPr>
          <w:ilvl w:val="0"/>
          <w:numId w:val="27"/>
        </w:numPr>
        <w:ind w:left="567" w:hanging="283"/>
        <w:rPr>
          <w:rFonts w:ascii="Arial" w:hAnsi="Arial" w:cs="Arial"/>
          <w:i/>
          <w:color w:val="2E74B5" w:themeColor="accent1" w:themeShade="BF"/>
        </w:rPr>
      </w:pPr>
      <w:r w:rsidRPr="00D3396A">
        <w:rPr>
          <w:rFonts w:ascii="Arial" w:hAnsi="Arial" w:cs="Arial"/>
          <w:i/>
          <w:color w:val="2E74B5" w:themeColor="accent1" w:themeShade="BF"/>
        </w:rPr>
        <w:t>Whether they will have input into the conduct of the study and interpretation of the study results</w:t>
      </w:r>
    </w:p>
    <w:p w14:paraId="5083B233" w14:textId="77777777" w:rsidR="006B307F" w:rsidRPr="00D3396A" w:rsidRDefault="006B307F" w:rsidP="006B307F">
      <w:pPr>
        <w:numPr>
          <w:ilvl w:val="0"/>
          <w:numId w:val="27"/>
        </w:numPr>
        <w:ind w:left="567" w:hanging="283"/>
        <w:rPr>
          <w:rFonts w:ascii="Arial" w:hAnsi="Arial" w:cs="Arial"/>
          <w:i/>
          <w:color w:val="2E74B5" w:themeColor="accent1" w:themeShade="BF"/>
        </w:rPr>
      </w:pPr>
      <w:r w:rsidRPr="00D3396A">
        <w:rPr>
          <w:rFonts w:ascii="Arial" w:hAnsi="Arial" w:cs="Arial"/>
          <w:i/>
          <w:color w:val="2E74B5" w:themeColor="accent1" w:themeShade="BF"/>
        </w:rPr>
        <w:t>Whether they will receive any data (raw or aggregated) for any business purposes</w:t>
      </w:r>
    </w:p>
    <w:p w14:paraId="675824EB" w14:textId="77777777" w:rsidR="006B307F" w:rsidRPr="00D3396A" w:rsidRDefault="006B307F" w:rsidP="006B307F">
      <w:pPr>
        <w:numPr>
          <w:ilvl w:val="0"/>
          <w:numId w:val="27"/>
        </w:numPr>
        <w:ind w:left="567" w:hanging="283"/>
        <w:rPr>
          <w:rFonts w:ascii="Arial" w:hAnsi="Arial" w:cs="Arial"/>
          <w:i/>
          <w:color w:val="2E74B5" w:themeColor="accent1" w:themeShade="BF"/>
        </w:rPr>
      </w:pPr>
      <w:r w:rsidRPr="00D3396A">
        <w:rPr>
          <w:rFonts w:ascii="Arial" w:hAnsi="Arial" w:cs="Arial"/>
          <w:i/>
          <w:color w:val="2E74B5" w:themeColor="accent1" w:themeShade="BF"/>
        </w:rPr>
        <w:t>Whether they have any financial/commercial/business interests in the study</w:t>
      </w:r>
    </w:p>
    <w:p w14:paraId="3B8D35C5" w14:textId="1EBAD636" w:rsidR="006B307F" w:rsidRPr="00D3396A" w:rsidRDefault="006B307F" w:rsidP="006B307F">
      <w:pPr>
        <w:numPr>
          <w:ilvl w:val="0"/>
          <w:numId w:val="27"/>
        </w:numPr>
        <w:ind w:left="567" w:hanging="283"/>
        <w:rPr>
          <w:rFonts w:ascii="Arial" w:hAnsi="Arial" w:cs="Arial"/>
          <w:i/>
          <w:color w:val="2E74B5" w:themeColor="accent1" w:themeShade="BF"/>
        </w:rPr>
      </w:pPr>
      <w:r w:rsidRPr="00D3396A">
        <w:rPr>
          <w:rFonts w:ascii="Arial" w:hAnsi="Arial" w:cs="Arial"/>
          <w:i/>
          <w:color w:val="2E74B5" w:themeColor="accent1" w:themeShade="BF"/>
        </w:rPr>
        <w:t>Whether an</w:t>
      </w:r>
      <w:r w:rsidR="006E22D7">
        <w:rPr>
          <w:rFonts w:ascii="Arial" w:hAnsi="Arial" w:cs="Arial"/>
          <w:i/>
          <w:color w:val="2E74B5" w:themeColor="accent1" w:themeShade="BF"/>
        </w:rPr>
        <w:t>y</w:t>
      </w:r>
      <w:r w:rsidRPr="00D3396A">
        <w:rPr>
          <w:rFonts w:ascii="Arial" w:hAnsi="Arial" w:cs="Arial"/>
          <w:i/>
          <w:color w:val="2E74B5" w:themeColor="accent1" w:themeShade="BF"/>
        </w:rPr>
        <w:t xml:space="preserve"> cont</w:t>
      </w:r>
      <w:r w:rsidR="006E22D7">
        <w:rPr>
          <w:rFonts w:ascii="Arial" w:hAnsi="Arial" w:cs="Arial"/>
          <w:i/>
          <w:color w:val="2E74B5" w:themeColor="accent1" w:themeShade="BF"/>
        </w:rPr>
        <w:t>r</w:t>
      </w:r>
      <w:r w:rsidRPr="00D3396A">
        <w:rPr>
          <w:rFonts w:ascii="Arial" w:hAnsi="Arial" w:cs="Arial"/>
          <w:i/>
          <w:color w:val="2E74B5" w:themeColor="accent1" w:themeShade="BF"/>
        </w:rPr>
        <w:t>acts/</w:t>
      </w:r>
      <w:r w:rsidR="006E22D7">
        <w:rPr>
          <w:rFonts w:ascii="Arial" w:hAnsi="Arial" w:cs="Arial"/>
          <w:i/>
          <w:color w:val="2E74B5" w:themeColor="accent1" w:themeShade="BF"/>
        </w:rPr>
        <w:t xml:space="preserve">in-kind </w:t>
      </w:r>
      <w:r w:rsidRPr="00D3396A">
        <w:rPr>
          <w:rFonts w:ascii="Arial" w:hAnsi="Arial" w:cs="Arial"/>
          <w:i/>
          <w:color w:val="2E74B5" w:themeColor="accent1" w:themeShade="BF"/>
        </w:rPr>
        <w:t>agreements have been signed</w:t>
      </w:r>
    </w:p>
    <w:p w14:paraId="33549DB6" w14:textId="77777777" w:rsidR="006B307F" w:rsidRPr="00D3396A" w:rsidRDefault="006B307F" w:rsidP="006B307F">
      <w:pPr>
        <w:tabs>
          <w:tab w:val="left" w:pos="927"/>
        </w:tabs>
        <w:rPr>
          <w:rFonts w:ascii="Arial" w:eastAsia="Times New Roman" w:hAnsi="Arial" w:cs="Arial"/>
          <w:b/>
          <w:i/>
          <w:color w:val="2E74B5" w:themeColor="accent1" w:themeShade="BF"/>
          <w:lang w:eastAsia="en-AU"/>
        </w:rPr>
      </w:pPr>
    </w:p>
    <w:p w14:paraId="50330C1C" w14:textId="77777777" w:rsidR="006B307F" w:rsidRPr="00D3396A" w:rsidRDefault="006B307F" w:rsidP="006B307F">
      <w:pPr>
        <w:tabs>
          <w:tab w:val="left" w:pos="927"/>
        </w:tabs>
        <w:rPr>
          <w:rFonts w:ascii="Arial" w:eastAsia="Times New Roman" w:hAnsi="Arial" w:cs="Arial"/>
          <w:bCs/>
          <w:i/>
          <w:color w:val="2E74B5" w:themeColor="accent1" w:themeShade="BF"/>
          <w:lang w:val="en-US" w:eastAsia="en-AU"/>
        </w:rPr>
      </w:pPr>
      <w:r w:rsidRPr="00D3396A">
        <w:rPr>
          <w:rFonts w:ascii="Arial" w:eastAsia="Times New Roman" w:hAnsi="Arial" w:cs="Arial"/>
          <w:b/>
          <w:i/>
          <w:color w:val="2E74B5" w:themeColor="accent1" w:themeShade="BF"/>
          <w:lang w:eastAsia="en-AU"/>
        </w:rPr>
        <w:t xml:space="preserve">For devices: </w:t>
      </w:r>
      <w:r w:rsidRPr="00D3396A">
        <w:rPr>
          <w:rFonts w:ascii="Arial" w:eastAsia="Times New Roman" w:hAnsi="Arial" w:cs="Arial"/>
          <w:bCs/>
          <w:i/>
          <w:color w:val="2E74B5" w:themeColor="accent1" w:themeShade="BF"/>
          <w:lang w:val="en-US" w:eastAsia="en-AU"/>
        </w:rPr>
        <w:t>Explain the involvement of the device manufacturers in the trial, including the following:</w:t>
      </w:r>
    </w:p>
    <w:p w14:paraId="51646277" w14:textId="77777777" w:rsidR="006B307F" w:rsidRPr="00D3396A" w:rsidRDefault="006B307F" w:rsidP="006B307F">
      <w:pPr>
        <w:numPr>
          <w:ilvl w:val="0"/>
          <w:numId w:val="26"/>
        </w:numPr>
        <w:tabs>
          <w:tab w:val="left" w:pos="927"/>
        </w:tabs>
        <w:rPr>
          <w:rFonts w:ascii="Arial" w:eastAsia="Times New Roman" w:hAnsi="Arial" w:cs="Arial"/>
          <w:bCs/>
          <w:i/>
          <w:color w:val="2E74B5" w:themeColor="accent1" w:themeShade="BF"/>
          <w:lang w:val="en-US" w:eastAsia="en-AU"/>
        </w:rPr>
      </w:pPr>
      <w:r w:rsidRPr="00D3396A">
        <w:rPr>
          <w:rFonts w:ascii="Arial" w:hAnsi="Arial" w:cs="Arial"/>
          <w:i/>
          <w:color w:val="2E74B5" w:themeColor="accent1" w:themeShade="BF"/>
        </w:rPr>
        <w:t>Will they be funding any aspects of the trial</w:t>
      </w:r>
      <w:r w:rsidRPr="00D3396A">
        <w:rPr>
          <w:rFonts w:ascii="Arial" w:eastAsia="Times New Roman" w:hAnsi="Arial" w:cs="Arial"/>
          <w:bCs/>
          <w:i/>
          <w:color w:val="2E74B5" w:themeColor="accent1" w:themeShade="BF"/>
          <w:lang w:val="en-US" w:eastAsia="en-AU"/>
        </w:rPr>
        <w:t xml:space="preserve"> </w:t>
      </w:r>
    </w:p>
    <w:p w14:paraId="13225656" w14:textId="77777777" w:rsidR="006B307F" w:rsidRPr="00D3396A" w:rsidRDefault="006B307F" w:rsidP="006B307F">
      <w:pPr>
        <w:numPr>
          <w:ilvl w:val="0"/>
          <w:numId w:val="26"/>
        </w:numPr>
        <w:tabs>
          <w:tab w:val="left" w:pos="927"/>
        </w:tabs>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they be supplying the devices free of charge (in kind support)?</w:t>
      </w:r>
    </w:p>
    <w:p w14:paraId="2756D252" w14:textId="77777777" w:rsidR="006B307F" w:rsidRPr="00D3396A" w:rsidRDefault="006B307F" w:rsidP="006B307F">
      <w:pPr>
        <w:numPr>
          <w:ilvl w:val="0"/>
          <w:numId w:val="26"/>
        </w:numPr>
        <w:tabs>
          <w:tab w:val="left" w:pos="927"/>
        </w:tabs>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there be any transfer of identifying data to the manufacturer by the Study Institute?</w:t>
      </w:r>
    </w:p>
    <w:p w14:paraId="48CF6CA7" w14:textId="77777777" w:rsidR="006B307F" w:rsidRPr="00D3396A" w:rsidRDefault="006B307F" w:rsidP="006B307F">
      <w:pPr>
        <w:numPr>
          <w:ilvl w:val="0"/>
          <w:numId w:val="26"/>
        </w:numPr>
        <w:tabs>
          <w:tab w:val="left" w:pos="927"/>
        </w:tabs>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 manufacturer derive financial benefit from the trial?</w:t>
      </w:r>
    </w:p>
    <w:p w14:paraId="58882CD7" w14:textId="77777777" w:rsidR="006B307F" w:rsidRPr="00D3396A" w:rsidRDefault="006B307F" w:rsidP="006B307F">
      <w:pPr>
        <w:numPr>
          <w:ilvl w:val="0"/>
          <w:numId w:val="26"/>
        </w:numPr>
        <w:tabs>
          <w:tab w:val="left" w:pos="927"/>
        </w:tabs>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there be any joint ownership of the study data by the manufacturer and the study institute?</w:t>
      </w:r>
    </w:p>
    <w:p w14:paraId="7B2D1CB4" w14:textId="77777777" w:rsidR="006B307F" w:rsidRDefault="006B307F" w:rsidP="006B307F">
      <w:pPr>
        <w:numPr>
          <w:ilvl w:val="0"/>
          <w:numId w:val="26"/>
        </w:numPr>
        <w:tabs>
          <w:tab w:val="left" w:pos="927"/>
        </w:tabs>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any data or app usage data be sent to the developer?</w:t>
      </w:r>
    </w:p>
    <w:p w14:paraId="1BB98DB2" w14:textId="3AE08BD8" w:rsidR="006E22D7" w:rsidRPr="0082201F" w:rsidRDefault="006E22D7" w:rsidP="0082201F">
      <w:pPr>
        <w:numPr>
          <w:ilvl w:val="0"/>
          <w:numId w:val="26"/>
        </w:numPr>
        <w:rPr>
          <w:rFonts w:ascii="Arial" w:hAnsi="Arial" w:cs="Arial"/>
          <w:i/>
          <w:color w:val="2E74B5" w:themeColor="accent1" w:themeShade="BF"/>
        </w:rPr>
      </w:pPr>
      <w:r w:rsidRPr="00D3396A">
        <w:rPr>
          <w:rFonts w:ascii="Arial" w:hAnsi="Arial" w:cs="Arial"/>
          <w:i/>
          <w:color w:val="2E74B5" w:themeColor="accent1" w:themeShade="BF"/>
        </w:rPr>
        <w:lastRenderedPageBreak/>
        <w:t>Whether an</w:t>
      </w:r>
      <w:r>
        <w:rPr>
          <w:rFonts w:ascii="Arial" w:hAnsi="Arial" w:cs="Arial"/>
          <w:i/>
          <w:color w:val="2E74B5" w:themeColor="accent1" w:themeShade="BF"/>
        </w:rPr>
        <w:t>y</w:t>
      </w:r>
      <w:r w:rsidRPr="00D3396A">
        <w:rPr>
          <w:rFonts w:ascii="Arial" w:hAnsi="Arial" w:cs="Arial"/>
          <w:i/>
          <w:color w:val="2E74B5" w:themeColor="accent1" w:themeShade="BF"/>
        </w:rPr>
        <w:t xml:space="preserve"> cont</w:t>
      </w:r>
      <w:r>
        <w:rPr>
          <w:rFonts w:ascii="Arial" w:hAnsi="Arial" w:cs="Arial"/>
          <w:i/>
          <w:color w:val="2E74B5" w:themeColor="accent1" w:themeShade="BF"/>
        </w:rPr>
        <w:t>r</w:t>
      </w:r>
      <w:r w:rsidRPr="00D3396A">
        <w:rPr>
          <w:rFonts w:ascii="Arial" w:hAnsi="Arial" w:cs="Arial"/>
          <w:i/>
          <w:color w:val="2E74B5" w:themeColor="accent1" w:themeShade="BF"/>
        </w:rPr>
        <w:t>acts/</w:t>
      </w:r>
      <w:r>
        <w:rPr>
          <w:rFonts w:ascii="Arial" w:hAnsi="Arial" w:cs="Arial"/>
          <w:i/>
          <w:color w:val="2E74B5" w:themeColor="accent1" w:themeShade="BF"/>
        </w:rPr>
        <w:t xml:space="preserve">in-kind </w:t>
      </w:r>
      <w:r w:rsidRPr="00D3396A">
        <w:rPr>
          <w:rFonts w:ascii="Arial" w:hAnsi="Arial" w:cs="Arial"/>
          <w:i/>
          <w:color w:val="2E74B5" w:themeColor="accent1" w:themeShade="BF"/>
        </w:rPr>
        <w:t>agreements have been signed</w:t>
      </w:r>
    </w:p>
    <w:p w14:paraId="0CB3151D" w14:textId="77777777" w:rsidR="006B307F" w:rsidRPr="00D3396A" w:rsidRDefault="006B307F" w:rsidP="006B307F">
      <w:pPr>
        <w:tabs>
          <w:tab w:val="left" w:pos="927"/>
        </w:tabs>
        <w:rPr>
          <w:rFonts w:ascii="Arial" w:eastAsia="Times New Roman" w:hAnsi="Arial" w:cs="Arial"/>
          <w:b/>
          <w:i/>
          <w:color w:val="2E74B5" w:themeColor="accent1" w:themeShade="BF"/>
          <w:lang w:eastAsia="en-AU"/>
        </w:rPr>
      </w:pPr>
    </w:p>
    <w:p w14:paraId="04DD9B37" w14:textId="11A2ADF5" w:rsidR="006B307F" w:rsidRPr="00D3396A" w:rsidRDefault="006B307F"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2E74B5" w:themeColor="accent1" w:themeShade="BF"/>
          <w:lang w:eastAsia="en-AU"/>
        </w:rPr>
        <w:t>NB: The interests of the company should be detailed in the Participant Information Statement (even if there are none)</w:t>
      </w:r>
    </w:p>
    <w:p w14:paraId="154F60B3" w14:textId="31C5A1F2" w:rsidR="00831C3D" w:rsidRPr="00D3396A" w:rsidRDefault="006B307F"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09" w:name="_Toc222832660"/>
      <w:bookmarkStart w:id="210" w:name="_Toc84840201"/>
      <w:bookmarkStart w:id="211" w:name="_Toc88120337"/>
      <w:r>
        <w:rPr>
          <w:rFonts w:ascii="Arial" w:eastAsia="Times New Roman" w:hAnsi="Arial" w:cs="Arial"/>
          <w:b/>
          <w:bCs/>
          <w:color w:val="262626"/>
          <w:sz w:val="28"/>
          <w:szCs w:val="28"/>
          <w:lang w:eastAsia="en-AU"/>
        </w:rPr>
        <w:t>20</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r>
      <w:r w:rsidR="00831C3D" w:rsidRPr="00D3396A">
        <w:rPr>
          <w:rFonts w:ascii="Arial" w:eastAsia="Times New Roman" w:hAnsi="Arial" w:cs="Arial"/>
          <w:b/>
          <w:bCs/>
          <w:color w:val="262626"/>
          <w:sz w:val="28"/>
          <w:szCs w:val="28"/>
          <w:lang w:eastAsia="en-AU"/>
        </w:rPr>
        <w:t>CONFLICTS OF INTEREST AND MANAGEMENT PLAN</w:t>
      </w:r>
      <w:bookmarkEnd w:id="209"/>
    </w:p>
    <w:p w14:paraId="32607698" w14:textId="30692750" w:rsidR="00831C3D" w:rsidRDefault="00831C3D" w:rsidP="00831C3D">
      <w:pPr>
        <w:rPr>
          <w:rFonts w:ascii="Arial" w:eastAsia="Times New Roman" w:hAnsi="Arial" w:cs="Arial"/>
          <w:i/>
          <w:iCs/>
          <w:color w:val="2E74B5" w:themeColor="accent1" w:themeShade="BF"/>
          <w:lang w:eastAsia="en-AU"/>
        </w:rPr>
      </w:pPr>
    </w:p>
    <w:p w14:paraId="71521049" w14:textId="77777777" w:rsidR="00354754" w:rsidRPr="00354754" w:rsidRDefault="00354754" w:rsidP="00354754">
      <w:pPr>
        <w:rPr>
          <w:rFonts w:ascii="Arial" w:eastAsia="Times New Roman" w:hAnsi="Arial" w:cs="Arial"/>
          <w:i/>
          <w:iCs/>
          <w:color w:val="2E74B5" w:themeColor="accent1" w:themeShade="BF"/>
          <w:lang w:eastAsia="en-AU"/>
        </w:rPr>
      </w:pPr>
      <w:r w:rsidRPr="00354754">
        <w:rPr>
          <w:rFonts w:ascii="Arial" w:eastAsia="Times New Roman" w:hAnsi="Arial" w:cs="Arial"/>
          <w:b/>
          <w:bCs/>
          <w:i/>
          <w:iCs/>
          <w:color w:val="2E74B5" w:themeColor="accent1" w:themeShade="BF"/>
          <w:lang w:eastAsia="en-AU"/>
        </w:rPr>
        <w:t>When to Declare Conflicts of Interest</w:t>
      </w:r>
    </w:p>
    <w:p w14:paraId="7447C13E" w14:textId="77777777" w:rsidR="00354754" w:rsidRPr="00354754" w:rsidRDefault="00354754" w:rsidP="00354754">
      <w:pPr>
        <w:numPr>
          <w:ilvl w:val="0"/>
          <w:numId w:val="33"/>
        </w:numPr>
        <w:rPr>
          <w:rFonts w:ascii="Arial" w:eastAsia="Times New Roman" w:hAnsi="Arial" w:cs="Arial"/>
          <w:i/>
          <w:iCs/>
          <w:color w:val="2E74B5" w:themeColor="accent1" w:themeShade="BF"/>
          <w:lang w:eastAsia="en-AU"/>
        </w:rPr>
      </w:pPr>
      <w:r w:rsidRPr="00354754">
        <w:rPr>
          <w:rFonts w:ascii="Arial" w:eastAsia="Times New Roman" w:hAnsi="Arial" w:cs="Arial"/>
          <w:b/>
          <w:bCs/>
          <w:i/>
          <w:iCs/>
          <w:color w:val="2E74B5" w:themeColor="accent1" w:themeShade="BF"/>
          <w:lang w:eastAsia="en-AU"/>
        </w:rPr>
        <w:t>Ethics Application</w:t>
      </w:r>
      <w:r w:rsidRPr="00354754">
        <w:rPr>
          <w:rFonts w:ascii="Arial" w:eastAsia="Times New Roman" w:hAnsi="Arial" w:cs="Arial"/>
          <w:i/>
          <w:iCs/>
          <w:color w:val="2E74B5" w:themeColor="accent1" w:themeShade="BF"/>
          <w:lang w:eastAsia="en-AU"/>
        </w:rPr>
        <w:t>: Declare all known and potential conflicts of interest in your initial ethics application, even if you are unsure of their significance.</w:t>
      </w:r>
    </w:p>
    <w:p w14:paraId="7FCD6A1F" w14:textId="77777777" w:rsidR="00354754" w:rsidRPr="00354754" w:rsidRDefault="00354754" w:rsidP="00354754">
      <w:pPr>
        <w:numPr>
          <w:ilvl w:val="0"/>
          <w:numId w:val="34"/>
        </w:numPr>
        <w:rPr>
          <w:rFonts w:ascii="Arial" w:eastAsia="Times New Roman" w:hAnsi="Arial" w:cs="Arial"/>
          <w:i/>
          <w:iCs/>
          <w:color w:val="2E74B5" w:themeColor="accent1" w:themeShade="BF"/>
          <w:lang w:eastAsia="en-AU"/>
        </w:rPr>
      </w:pPr>
      <w:r w:rsidRPr="00354754">
        <w:rPr>
          <w:rFonts w:ascii="Arial" w:eastAsia="Times New Roman" w:hAnsi="Arial" w:cs="Arial"/>
          <w:b/>
          <w:bCs/>
          <w:i/>
          <w:iCs/>
          <w:color w:val="2E74B5" w:themeColor="accent1" w:themeShade="BF"/>
          <w:lang w:eastAsia="en-AU"/>
        </w:rPr>
        <w:t>Throughout the Research Process</w:t>
      </w:r>
      <w:r w:rsidRPr="00354754">
        <w:rPr>
          <w:rFonts w:ascii="Arial" w:eastAsia="Times New Roman" w:hAnsi="Arial" w:cs="Arial"/>
          <w:i/>
          <w:iCs/>
          <w:color w:val="2E74B5" w:themeColor="accent1" w:themeShade="BF"/>
          <w:lang w:eastAsia="en-AU"/>
        </w:rPr>
        <w:t>: Continuously monitor for any new conflicts that may arise during the course of your research. If new conflicts emerge, report them promptly to the ethics committee. This will be done via an ethics amendment.</w:t>
      </w:r>
    </w:p>
    <w:p w14:paraId="76667B28" w14:textId="19166591" w:rsidR="00354754" w:rsidRPr="00354754" w:rsidRDefault="00354754" w:rsidP="00931CF5">
      <w:pPr>
        <w:numPr>
          <w:ilvl w:val="0"/>
          <w:numId w:val="35"/>
        </w:numPr>
        <w:rPr>
          <w:rFonts w:ascii="Arial" w:eastAsia="Times New Roman" w:hAnsi="Arial" w:cs="Arial"/>
          <w:i/>
          <w:iCs/>
          <w:color w:val="2E74B5" w:themeColor="accent1" w:themeShade="BF"/>
          <w:lang w:eastAsia="en-AU"/>
        </w:rPr>
      </w:pPr>
      <w:r w:rsidRPr="00354754">
        <w:rPr>
          <w:rFonts w:ascii="Arial" w:eastAsia="Times New Roman" w:hAnsi="Arial" w:cs="Arial"/>
          <w:b/>
          <w:bCs/>
          <w:i/>
          <w:iCs/>
          <w:color w:val="2E74B5" w:themeColor="accent1" w:themeShade="BF"/>
          <w:lang w:eastAsia="en-AU"/>
        </w:rPr>
        <w:t>Publications and Presentations</w:t>
      </w:r>
      <w:r w:rsidRPr="00354754">
        <w:rPr>
          <w:rFonts w:ascii="Arial" w:eastAsia="Times New Roman" w:hAnsi="Arial" w:cs="Arial"/>
          <w:i/>
          <w:iCs/>
          <w:color w:val="2E74B5" w:themeColor="accent1" w:themeShade="BF"/>
          <w:lang w:eastAsia="en-AU"/>
        </w:rPr>
        <w:t>: Disclose conflicts of interest when publishing or presenting your research findings.</w:t>
      </w:r>
    </w:p>
    <w:p w14:paraId="710FDFF5" w14:textId="10C9C1FC" w:rsidR="00693444" w:rsidRPr="00D3396A" w:rsidRDefault="005256B9" w:rsidP="00693444">
      <w:pPr>
        <w:rPr>
          <w:rFonts w:ascii="Arial" w:eastAsia="Times New Roman" w:hAnsi="Arial" w:cs="Arial"/>
          <w:i/>
          <w:iCs/>
          <w:color w:val="2E74B5" w:themeColor="accent1" w:themeShade="BF"/>
          <w:lang w:eastAsia="en-AU"/>
        </w:rPr>
      </w:pPr>
      <w:r w:rsidRPr="00D3396A">
        <w:rPr>
          <w:rFonts w:ascii="Arial" w:eastAsia="Times New Roman" w:hAnsi="Arial" w:cs="Arial"/>
          <w:i/>
          <w:iCs/>
          <w:color w:val="2E74B5" w:themeColor="accent1" w:themeShade="BF"/>
          <w:lang w:eastAsia="en-AU"/>
        </w:rPr>
        <w:t xml:space="preserve">Refer to </w:t>
      </w:r>
      <w:hyperlink r:id="rId82" w:history="1">
        <w:r w:rsidR="006E22D7" w:rsidRPr="006E22D7">
          <w:rPr>
            <w:rStyle w:val="Hyperlink"/>
            <w:rFonts w:ascii="Arial" w:eastAsia="Times New Roman" w:hAnsi="Arial" w:cs="Arial"/>
            <w:i/>
            <w:iCs/>
            <w:lang w:eastAsia="en-AU"/>
          </w:rPr>
          <w:t>National Statement Section 5.6</w:t>
        </w:r>
      </w:hyperlink>
      <w:r w:rsidR="00693444" w:rsidRPr="00D3396A">
        <w:rPr>
          <w:rFonts w:ascii="Arial" w:eastAsia="Times New Roman" w:hAnsi="Arial" w:cs="Arial"/>
          <w:i/>
          <w:iCs/>
          <w:color w:val="2E74B5" w:themeColor="accent1" w:themeShade="BF"/>
          <w:lang w:eastAsia="en-AU"/>
        </w:rPr>
        <w:t xml:space="preserve"> and the </w:t>
      </w:r>
      <w:hyperlink r:id="rId83" w:history="1">
        <w:r w:rsidR="00693444" w:rsidRPr="00D3396A">
          <w:rPr>
            <w:rStyle w:val="Hyperlink"/>
            <w:rFonts w:ascii="Arial" w:eastAsia="Times New Roman" w:hAnsi="Arial" w:cs="Arial"/>
            <w:i/>
            <w:iCs/>
            <w:color w:val="2E74B5" w:themeColor="accent1" w:themeShade="BF"/>
            <w:lang w:eastAsia="en-AU"/>
          </w:rPr>
          <w:t>NHMRC Disclosure of interests and management of conflicts of interest Guideline Document</w:t>
        </w:r>
      </w:hyperlink>
      <w:r w:rsidR="00693444" w:rsidRPr="00D3396A">
        <w:rPr>
          <w:rFonts w:ascii="Arial" w:eastAsia="Times New Roman" w:hAnsi="Arial" w:cs="Arial"/>
          <w:i/>
          <w:iCs/>
          <w:color w:val="2E74B5" w:themeColor="accent1" w:themeShade="BF"/>
          <w:lang w:eastAsia="en-AU"/>
        </w:rPr>
        <w:t>. For staff members of NSW Health, compliance with the NSW Health Policy Directive PD2015_045 “Conflicts of Interest and Gifts and Benefits” must be followed. All staff in any permanent, temporary, casual, termed appointment or honorary capacity within NSW Health, including volunteers, patient advocates, contractors, visiting practitioners, students, consultants and researchers performing work within NSW Health facilities are expected to avoid actual or perceived conflicts of interest and must not accept gifts or benefits of a non-token value.</w:t>
      </w:r>
    </w:p>
    <w:p w14:paraId="0A310939" w14:textId="7106C980" w:rsidR="00D20213" w:rsidRPr="00D3396A" w:rsidRDefault="00831C3D" w:rsidP="00831C3D">
      <w:pPr>
        <w:rPr>
          <w:rFonts w:ascii="Arial" w:eastAsia="Times New Roman" w:hAnsi="Arial" w:cs="Arial"/>
          <w:i/>
          <w:iCs/>
          <w:color w:val="2E74B5" w:themeColor="accent1" w:themeShade="BF"/>
          <w:lang w:eastAsia="en-AU"/>
        </w:rPr>
      </w:pPr>
      <w:r w:rsidRPr="00D3396A">
        <w:rPr>
          <w:rFonts w:ascii="Arial" w:eastAsia="Times New Roman" w:hAnsi="Arial" w:cs="Arial"/>
          <w:i/>
          <w:iCs/>
          <w:color w:val="2E74B5" w:themeColor="accent1" w:themeShade="BF"/>
          <w:lang w:eastAsia="en-AU"/>
        </w:rPr>
        <w:t>It is essential that all conflicts of interest are identified, transparently reported and appropriately managed to reduce the risk of bias.</w:t>
      </w:r>
      <w:r w:rsidR="00693444" w:rsidRPr="00D3396A">
        <w:rPr>
          <w:rFonts w:ascii="Arial" w:eastAsia="Times New Roman" w:hAnsi="Arial" w:cs="Arial"/>
          <w:i/>
          <w:iCs/>
          <w:color w:val="2E74B5" w:themeColor="accent1" w:themeShade="BF"/>
          <w:lang w:eastAsia="en-AU"/>
        </w:rPr>
        <w:t xml:space="preserve"> </w:t>
      </w:r>
      <w:r w:rsidR="00D20213" w:rsidRPr="00D3396A">
        <w:rPr>
          <w:rFonts w:ascii="Arial" w:eastAsia="Times New Roman" w:hAnsi="Arial" w:cs="Arial"/>
          <w:i/>
          <w:iCs/>
          <w:color w:val="2E74B5" w:themeColor="accent1" w:themeShade="BF"/>
          <w:lang w:eastAsia="en-AU"/>
        </w:rPr>
        <w:t xml:space="preserve">Detail </w:t>
      </w:r>
      <w:r w:rsidR="00693444" w:rsidRPr="00D3396A">
        <w:rPr>
          <w:rFonts w:ascii="Arial" w:eastAsia="Times New Roman" w:hAnsi="Arial" w:cs="Arial"/>
          <w:i/>
          <w:iCs/>
          <w:color w:val="2E74B5" w:themeColor="accent1" w:themeShade="BF"/>
          <w:lang w:eastAsia="en-AU"/>
        </w:rPr>
        <w:t xml:space="preserve">in the below table </w:t>
      </w:r>
      <w:r w:rsidR="00D20213" w:rsidRPr="00D3396A">
        <w:rPr>
          <w:rFonts w:ascii="Arial" w:eastAsia="Times New Roman" w:hAnsi="Arial" w:cs="Arial"/>
          <w:i/>
          <w:iCs/>
          <w:color w:val="2E74B5" w:themeColor="accent1" w:themeShade="BF"/>
          <w:lang w:eastAsia="en-AU"/>
        </w:rPr>
        <w:t>whether any members of the research team (including persons not listed in this application), have any financial</w:t>
      </w:r>
      <w:r w:rsidR="00693444" w:rsidRPr="00D3396A">
        <w:rPr>
          <w:rFonts w:ascii="Arial" w:eastAsia="Times New Roman" w:hAnsi="Arial" w:cs="Arial"/>
          <w:i/>
          <w:iCs/>
          <w:color w:val="2E74B5" w:themeColor="accent1" w:themeShade="BF"/>
          <w:lang w:eastAsia="en-AU"/>
        </w:rPr>
        <w:t>, business</w:t>
      </w:r>
      <w:r w:rsidR="00D20213" w:rsidRPr="00D3396A">
        <w:rPr>
          <w:rFonts w:ascii="Arial" w:eastAsia="Times New Roman" w:hAnsi="Arial" w:cs="Arial"/>
          <w:i/>
          <w:iCs/>
          <w:color w:val="2E74B5" w:themeColor="accent1" w:themeShade="BF"/>
          <w:lang w:eastAsia="en-AU"/>
        </w:rPr>
        <w:t xml:space="preserve"> or </w:t>
      </w:r>
      <w:r w:rsidR="00693444" w:rsidRPr="00D3396A">
        <w:rPr>
          <w:rFonts w:ascii="Arial" w:eastAsia="Times New Roman" w:hAnsi="Arial" w:cs="Arial"/>
          <w:i/>
          <w:iCs/>
          <w:color w:val="2E74B5" w:themeColor="accent1" w:themeShade="BF"/>
          <w:lang w:eastAsia="en-AU"/>
        </w:rPr>
        <w:t xml:space="preserve">other </w:t>
      </w:r>
      <w:r w:rsidR="00D20213" w:rsidRPr="00D3396A">
        <w:rPr>
          <w:rFonts w:ascii="Arial" w:eastAsia="Times New Roman" w:hAnsi="Arial" w:cs="Arial"/>
          <w:i/>
          <w:iCs/>
          <w:color w:val="2E74B5" w:themeColor="accent1" w:themeShade="BF"/>
          <w:lang w:eastAsia="en-AU"/>
        </w:rPr>
        <w:t xml:space="preserve">non-financial interests related to this research. </w:t>
      </w:r>
    </w:p>
    <w:p w14:paraId="6F880E91" w14:textId="414684A5" w:rsidR="00D20213" w:rsidRPr="00D3396A" w:rsidRDefault="00D20213" w:rsidP="00831C3D">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Explain the nature and extent of the interests and to which member of the team they apply.</w:t>
      </w:r>
      <w:r w:rsidR="001F1EA5" w:rsidRPr="00D3396A">
        <w:rPr>
          <w:rFonts w:ascii="Arial" w:eastAsia="Times New Roman" w:hAnsi="Arial" w:cs="Arial"/>
          <w:bCs/>
          <w:i/>
          <w:iCs/>
          <w:color w:val="2E74B5" w:themeColor="accent1" w:themeShade="BF"/>
          <w:lang w:eastAsia="en-AU"/>
        </w:rPr>
        <w:t xml:space="preserve"> **</w:t>
      </w:r>
    </w:p>
    <w:p w14:paraId="7D61DCBB" w14:textId="5B4F9A6A" w:rsidR="00D20213" w:rsidRPr="00D3396A" w:rsidRDefault="00D20213" w:rsidP="00831C3D">
      <w:pPr>
        <w:rPr>
          <w:rFonts w:ascii="Arial" w:eastAsia="Times New Roman" w:hAnsi="Arial" w:cs="Arial"/>
          <w:i/>
          <w:iCs/>
          <w:color w:val="2E74B5" w:themeColor="accent1" w:themeShade="BF"/>
          <w:lang w:eastAsia="en-AU"/>
        </w:rPr>
      </w:pPr>
      <w:r w:rsidRPr="00D3396A">
        <w:rPr>
          <w:rFonts w:ascii="Arial" w:eastAsia="Times New Roman" w:hAnsi="Arial" w:cs="Arial"/>
          <w:i/>
          <w:iCs/>
          <w:color w:val="2E74B5" w:themeColor="accent1" w:themeShade="BF"/>
          <w:lang w:eastAsia="en-AU"/>
        </w:rPr>
        <w:t>Explain how you intend to manage these interests and any potential conflicts that may arise</w:t>
      </w:r>
    </w:p>
    <w:p w14:paraId="39A26D06" w14:textId="77777777" w:rsidR="00693444" w:rsidRPr="00D3396A" w:rsidRDefault="00693444" w:rsidP="00831C3D">
      <w:pPr>
        <w:rPr>
          <w:rFonts w:ascii="Arial" w:eastAsia="Times New Roman" w:hAnsi="Arial" w:cs="Arial"/>
          <w:i/>
          <w:iCs/>
          <w:color w:val="9CC2E5" w:themeColor="accent1" w:themeTint="99"/>
          <w:lang w:eastAsia="en-AU"/>
        </w:rPr>
      </w:pPr>
    </w:p>
    <w:tbl>
      <w:tblPr>
        <w:tblStyle w:val="TableGrid"/>
        <w:tblW w:w="9493" w:type="dxa"/>
        <w:tblLook w:val="04A0" w:firstRow="1" w:lastRow="0" w:firstColumn="1" w:lastColumn="0" w:noHBand="0" w:noVBand="1"/>
      </w:tblPr>
      <w:tblGrid>
        <w:gridCol w:w="1783"/>
        <w:gridCol w:w="3087"/>
        <w:gridCol w:w="1617"/>
        <w:gridCol w:w="1726"/>
        <w:gridCol w:w="1280"/>
      </w:tblGrid>
      <w:tr w:rsidR="00086091" w:rsidRPr="00D3396A" w14:paraId="036E6EE3" w14:textId="77777777" w:rsidTr="009646E8">
        <w:trPr>
          <w:trHeight w:val="984"/>
        </w:trPr>
        <w:tc>
          <w:tcPr>
            <w:tcW w:w="1996" w:type="dxa"/>
          </w:tcPr>
          <w:p w14:paraId="3751538F" w14:textId="0EFDDB07" w:rsidR="00086091" w:rsidRPr="008233E9" w:rsidRDefault="00086091" w:rsidP="001F1EA5">
            <w:pPr>
              <w:rPr>
                <w:rFonts w:ascii="Arial" w:eastAsia="Times New Roman" w:hAnsi="Arial" w:cs="Arial"/>
                <w:iCs/>
                <w:color w:val="2E74B5" w:themeColor="accent1" w:themeShade="BF"/>
                <w:lang w:eastAsia="en-AU"/>
              </w:rPr>
            </w:pPr>
            <w:r w:rsidRPr="008233E9">
              <w:rPr>
                <w:rFonts w:ascii="Arial" w:eastAsia="Times New Roman" w:hAnsi="Arial" w:cs="Arial"/>
                <w:iCs/>
                <w:color w:val="2E74B5" w:themeColor="accent1" w:themeShade="BF"/>
                <w:lang w:eastAsia="en-AU"/>
              </w:rPr>
              <w:t>Research or Non-research member name</w:t>
            </w:r>
          </w:p>
        </w:tc>
        <w:tc>
          <w:tcPr>
            <w:tcW w:w="3583" w:type="dxa"/>
          </w:tcPr>
          <w:p w14:paraId="0EBB0FE5" w14:textId="3B019A55" w:rsidR="00086091" w:rsidRPr="008233E9" w:rsidRDefault="00086091" w:rsidP="001F1EA5">
            <w:pPr>
              <w:rPr>
                <w:rFonts w:ascii="Arial" w:eastAsia="Times New Roman" w:hAnsi="Arial" w:cs="Arial"/>
                <w:iCs/>
                <w:color w:val="2E74B5" w:themeColor="accent1" w:themeShade="BF"/>
                <w:lang w:eastAsia="en-AU"/>
              </w:rPr>
            </w:pPr>
            <w:r w:rsidRPr="008233E9">
              <w:rPr>
                <w:rFonts w:ascii="Arial" w:eastAsia="Times New Roman" w:hAnsi="Arial" w:cs="Arial"/>
                <w:iCs/>
                <w:color w:val="2E74B5" w:themeColor="accent1" w:themeShade="BF"/>
                <w:lang w:eastAsia="en-AU"/>
              </w:rPr>
              <w:t>Type of Interest (please specify and provide details including monetary value ($$)**</w:t>
            </w:r>
          </w:p>
          <w:p w14:paraId="74E66170" w14:textId="77777777"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Employment or voluntary involvement</w:t>
            </w:r>
          </w:p>
          <w:p w14:paraId="4534F1BC" w14:textId="20D24990"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Grants or scholarships to the author or organization</w:t>
            </w:r>
          </w:p>
          <w:p w14:paraId="1B2A9071" w14:textId="6E5D8505"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Personal fees (eg, honoraria, consulting fees, lecture or speaking fees)</w:t>
            </w:r>
          </w:p>
          <w:p w14:paraId="4AF3FC0B" w14:textId="77777777"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Intellectual property (eg, patents, copyrights, royalties)</w:t>
            </w:r>
          </w:p>
          <w:p w14:paraId="0D19064B" w14:textId="77777777"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Stock or share ownership</w:t>
            </w:r>
          </w:p>
          <w:p w14:paraId="14132BFD" w14:textId="77777777"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On the board</w:t>
            </w:r>
          </w:p>
          <w:p w14:paraId="3E8B39FD" w14:textId="77777777"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lastRenderedPageBreak/>
              <w:t>Benefits related to the development of products as a result of the research</w:t>
            </w:r>
          </w:p>
          <w:p w14:paraId="14C4F692" w14:textId="63340C4A"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Royalties</w:t>
            </w:r>
          </w:p>
          <w:p w14:paraId="5EC85723" w14:textId="46C74C90"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Operational/ Infrastructure support</w:t>
            </w:r>
          </w:p>
          <w:p w14:paraId="45FF6366" w14:textId="7CC0E26B" w:rsidR="00086091" w:rsidRPr="008233E9" w:rsidRDefault="00086091" w:rsidP="001F1EA5">
            <w:pPr>
              <w:rPr>
                <w:rFonts w:ascii="Arial" w:eastAsia="Times New Roman" w:hAnsi="Arial" w:cs="Arial"/>
                <w:iCs/>
                <w:color w:val="2E74B5" w:themeColor="accent1" w:themeShade="BF"/>
                <w:lang w:eastAsia="en-AU"/>
              </w:rPr>
            </w:pPr>
          </w:p>
        </w:tc>
        <w:tc>
          <w:tcPr>
            <w:tcW w:w="1657" w:type="dxa"/>
          </w:tcPr>
          <w:p w14:paraId="719520B6" w14:textId="54FF12E7" w:rsidR="00086091" w:rsidRPr="008233E9" w:rsidRDefault="00086091" w:rsidP="001F1EA5">
            <w:pPr>
              <w:rPr>
                <w:rFonts w:ascii="Arial" w:eastAsia="Times New Roman" w:hAnsi="Arial" w:cs="Arial"/>
                <w:iCs/>
                <w:color w:val="2E74B5" w:themeColor="accent1" w:themeShade="BF"/>
                <w:lang w:eastAsia="en-AU"/>
              </w:rPr>
            </w:pPr>
            <w:r w:rsidRPr="008233E9">
              <w:rPr>
                <w:rFonts w:ascii="Arial" w:eastAsia="Times New Roman" w:hAnsi="Arial" w:cs="Arial"/>
                <w:iCs/>
                <w:color w:val="2E74B5" w:themeColor="accent1" w:themeShade="BF"/>
                <w:lang w:eastAsia="en-AU"/>
              </w:rPr>
              <w:lastRenderedPageBreak/>
              <w:t>Management of the Potential Conflicts of Interest^</w:t>
            </w:r>
          </w:p>
        </w:tc>
        <w:tc>
          <w:tcPr>
            <w:tcW w:w="1857" w:type="dxa"/>
          </w:tcPr>
          <w:p w14:paraId="5EB2F62B" w14:textId="77777777" w:rsidR="00086091" w:rsidRPr="008233E9" w:rsidRDefault="00086091" w:rsidP="001F1EA5">
            <w:pPr>
              <w:rPr>
                <w:rFonts w:ascii="Arial" w:eastAsia="Times New Roman" w:hAnsi="Arial" w:cs="Arial"/>
                <w:iCs/>
                <w:color w:val="2E74B5" w:themeColor="accent1" w:themeShade="BF"/>
                <w:lang w:eastAsia="en-AU"/>
              </w:rPr>
            </w:pPr>
            <w:r w:rsidRPr="008233E9">
              <w:rPr>
                <w:rFonts w:ascii="Arial" w:eastAsia="Times New Roman" w:hAnsi="Arial" w:cs="Arial"/>
                <w:iCs/>
                <w:color w:val="2E74B5" w:themeColor="accent1" w:themeShade="BF"/>
                <w:lang w:eastAsia="en-AU"/>
              </w:rPr>
              <w:t xml:space="preserve">If applicable; </w:t>
            </w:r>
          </w:p>
          <w:p w14:paraId="0114CC19" w14:textId="65CEA45C" w:rsidR="00086091" w:rsidRPr="008233E9" w:rsidRDefault="00086091" w:rsidP="00086091">
            <w:pPr>
              <w:rPr>
                <w:rFonts w:ascii="Arial" w:eastAsia="Times New Roman" w:hAnsi="Arial" w:cs="Arial"/>
                <w:iCs/>
                <w:color w:val="2E74B5" w:themeColor="accent1" w:themeShade="BF"/>
                <w:lang w:eastAsia="en-AU"/>
              </w:rPr>
            </w:pPr>
            <w:r w:rsidRPr="008233E9">
              <w:rPr>
                <w:rFonts w:ascii="Arial" w:eastAsia="Times New Roman" w:hAnsi="Arial" w:cs="Arial"/>
                <w:iCs/>
                <w:color w:val="2E74B5" w:themeColor="accent1" w:themeShade="BF"/>
                <w:lang w:eastAsia="en-AU"/>
              </w:rPr>
              <w:t>Have the relevant details been disclosed in the Participant Information Statement?</w:t>
            </w:r>
          </w:p>
        </w:tc>
        <w:tc>
          <w:tcPr>
            <w:tcW w:w="400" w:type="dxa"/>
          </w:tcPr>
          <w:p w14:paraId="15E696CE" w14:textId="01398239" w:rsidR="00086091" w:rsidRPr="008233E9" w:rsidRDefault="00086091" w:rsidP="001F1EA5">
            <w:pPr>
              <w:rPr>
                <w:rFonts w:ascii="Arial" w:eastAsia="Times New Roman" w:hAnsi="Arial" w:cs="Arial"/>
                <w:iCs/>
                <w:color w:val="2E74B5" w:themeColor="accent1" w:themeShade="BF"/>
                <w:lang w:eastAsia="en-AU"/>
              </w:rPr>
            </w:pPr>
            <w:r w:rsidRPr="008233E9">
              <w:rPr>
                <w:rFonts w:ascii="Arial" w:eastAsia="Times New Roman" w:hAnsi="Arial" w:cs="Arial"/>
                <w:iCs/>
                <w:color w:val="2E74B5" w:themeColor="accent1" w:themeShade="BF"/>
                <w:lang w:eastAsia="en-AU"/>
              </w:rPr>
              <w:t>Comments</w:t>
            </w:r>
          </w:p>
        </w:tc>
      </w:tr>
      <w:tr w:rsidR="00086091" w:rsidRPr="00D3396A" w14:paraId="2A9519CB" w14:textId="77777777" w:rsidTr="009646E8">
        <w:trPr>
          <w:trHeight w:val="425"/>
        </w:trPr>
        <w:tc>
          <w:tcPr>
            <w:tcW w:w="1996" w:type="dxa"/>
          </w:tcPr>
          <w:p w14:paraId="3EA0B330" w14:textId="129AAF15" w:rsidR="00086091" w:rsidRPr="00D3396A" w:rsidRDefault="00086091" w:rsidP="001F1EA5">
            <w:pPr>
              <w:rPr>
                <w:rFonts w:ascii="Arial" w:eastAsia="Times New Roman" w:hAnsi="Arial" w:cs="Arial"/>
                <w:iCs/>
                <w:color w:val="9CC2E5" w:themeColor="accent1" w:themeTint="99"/>
                <w:lang w:eastAsia="en-AU"/>
              </w:rPr>
            </w:pPr>
          </w:p>
        </w:tc>
        <w:tc>
          <w:tcPr>
            <w:tcW w:w="3583" w:type="dxa"/>
          </w:tcPr>
          <w:p w14:paraId="3606FF2C" w14:textId="77777777" w:rsidR="00086091" w:rsidRPr="00D3396A" w:rsidRDefault="00086091" w:rsidP="001F1EA5">
            <w:pPr>
              <w:rPr>
                <w:rFonts w:ascii="Arial" w:eastAsia="Times New Roman" w:hAnsi="Arial" w:cs="Arial"/>
                <w:iCs/>
                <w:color w:val="9CC2E5" w:themeColor="accent1" w:themeTint="99"/>
                <w:lang w:eastAsia="en-AU"/>
              </w:rPr>
            </w:pPr>
          </w:p>
        </w:tc>
        <w:tc>
          <w:tcPr>
            <w:tcW w:w="1657" w:type="dxa"/>
          </w:tcPr>
          <w:p w14:paraId="45780071" w14:textId="77777777" w:rsidR="00086091" w:rsidRPr="00D3396A" w:rsidRDefault="00086091" w:rsidP="001F1EA5">
            <w:pPr>
              <w:rPr>
                <w:rFonts w:ascii="Arial" w:eastAsia="Times New Roman" w:hAnsi="Arial" w:cs="Arial"/>
                <w:iCs/>
                <w:color w:val="9CC2E5" w:themeColor="accent1" w:themeTint="99"/>
                <w:lang w:eastAsia="en-AU"/>
              </w:rPr>
            </w:pPr>
          </w:p>
        </w:tc>
        <w:tc>
          <w:tcPr>
            <w:tcW w:w="1857" w:type="dxa"/>
          </w:tcPr>
          <w:p w14:paraId="27B5D781" w14:textId="77777777" w:rsidR="00086091" w:rsidRPr="00D3396A" w:rsidRDefault="00086091" w:rsidP="001F1EA5">
            <w:pPr>
              <w:rPr>
                <w:rFonts w:ascii="Arial" w:eastAsia="Times New Roman" w:hAnsi="Arial" w:cs="Arial"/>
                <w:iCs/>
                <w:color w:val="9CC2E5" w:themeColor="accent1" w:themeTint="99"/>
                <w:lang w:eastAsia="en-AU"/>
              </w:rPr>
            </w:pPr>
          </w:p>
        </w:tc>
        <w:tc>
          <w:tcPr>
            <w:tcW w:w="400" w:type="dxa"/>
          </w:tcPr>
          <w:p w14:paraId="06192B49" w14:textId="77777777" w:rsidR="00086091" w:rsidRPr="00D3396A" w:rsidRDefault="00086091" w:rsidP="001F1EA5">
            <w:pPr>
              <w:rPr>
                <w:rFonts w:ascii="Arial" w:eastAsia="Times New Roman" w:hAnsi="Arial" w:cs="Arial"/>
                <w:iCs/>
                <w:color w:val="9CC2E5" w:themeColor="accent1" w:themeTint="99"/>
                <w:lang w:eastAsia="en-AU"/>
              </w:rPr>
            </w:pPr>
          </w:p>
        </w:tc>
      </w:tr>
      <w:tr w:rsidR="00086091" w:rsidRPr="00D3396A" w14:paraId="5CC31F8E" w14:textId="77777777" w:rsidTr="009646E8">
        <w:trPr>
          <w:trHeight w:val="400"/>
        </w:trPr>
        <w:tc>
          <w:tcPr>
            <w:tcW w:w="1996" w:type="dxa"/>
          </w:tcPr>
          <w:p w14:paraId="350B56D7" w14:textId="77777777" w:rsidR="00086091" w:rsidRPr="00D3396A" w:rsidRDefault="00086091" w:rsidP="001F1EA5">
            <w:pPr>
              <w:rPr>
                <w:rFonts w:ascii="Arial" w:eastAsia="Times New Roman" w:hAnsi="Arial" w:cs="Arial"/>
                <w:iCs/>
                <w:color w:val="9CC2E5" w:themeColor="accent1" w:themeTint="99"/>
                <w:lang w:eastAsia="en-AU"/>
              </w:rPr>
            </w:pPr>
          </w:p>
        </w:tc>
        <w:tc>
          <w:tcPr>
            <w:tcW w:w="3583" w:type="dxa"/>
          </w:tcPr>
          <w:p w14:paraId="0F0F44A2" w14:textId="77777777" w:rsidR="00086091" w:rsidRPr="00D3396A" w:rsidRDefault="00086091" w:rsidP="001F1EA5">
            <w:pPr>
              <w:rPr>
                <w:rFonts w:ascii="Arial" w:eastAsia="Times New Roman" w:hAnsi="Arial" w:cs="Arial"/>
                <w:iCs/>
                <w:color w:val="9CC2E5" w:themeColor="accent1" w:themeTint="99"/>
                <w:lang w:eastAsia="en-AU"/>
              </w:rPr>
            </w:pPr>
          </w:p>
        </w:tc>
        <w:tc>
          <w:tcPr>
            <w:tcW w:w="1657" w:type="dxa"/>
          </w:tcPr>
          <w:p w14:paraId="57C8BC1D" w14:textId="77777777" w:rsidR="00086091" w:rsidRPr="00D3396A" w:rsidRDefault="00086091" w:rsidP="001F1EA5">
            <w:pPr>
              <w:rPr>
                <w:rFonts w:ascii="Arial" w:eastAsia="Times New Roman" w:hAnsi="Arial" w:cs="Arial"/>
                <w:iCs/>
                <w:color w:val="9CC2E5" w:themeColor="accent1" w:themeTint="99"/>
                <w:lang w:eastAsia="en-AU"/>
              </w:rPr>
            </w:pPr>
          </w:p>
        </w:tc>
        <w:tc>
          <w:tcPr>
            <w:tcW w:w="1857" w:type="dxa"/>
          </w:tcPr>
          <w:p w14:paraId="4AE58664" w14:textId="77777777" w:rsidR="00086091" w:rsidRPr="00D3396A" w:rsidRDefault="00086091" w:rsidP="001F1EA5">
            <w:pPr>
              <w:rPr>
                <w:rFonts w:ascii="Arial" w:eastAsia="Times New Roman" w:hAnsi="Arial" w:cs="Arial"/>
                <w:iCs/>
                <w:color w:val="9CC2E5" w:themeColor="accent1" w:themeTint="99"/>
                <w:lang w:eastAsia="en-AU"/>
              </w:rPr>
            </w:pPr>
          </w:p>
        </w:tc>
        <w:tc>
          <w:tcPr>
            <w:tcW w:w="400" w:type="dxa"/>
          </w:tcPr>
          <w:p w14:paraId="62618CB5" w14:textId="77777777" w:rsidR="00086091" w:rsidRPr="00D3396A" w:rsidRDefault="00086091" w:rsidP="001F1EA5">
            <w:pPr>
              <w:rPr>
                <w:rFonts w:ascii="Arial" w:eastAsia="Times New Roman" w:hAnsi="Arial" w:cs="Arial"/>
                <w:iCs/>
                <w:color w:val="9CC2E5" w:themeColor="accent1" w:themeTint="99"/>
                <w:lang w:eastAsia="en-AU"/>
              </w:rPr>
            </w:pPr>
          </w:p>
        </w:tc>
      </w:tr>
      <w:tr w:rsidR="00086091" w:rsidRPr="00D3396A" w14:paraId="3EB024CF" w14:textId="77777777" w:rsidTr="009646E8">
        <w:trPr>
          <w:trHeight w:val="425"/>
        </w:trPr>
        <w:tc>
          <w:tcPr>
            <w:tcW w:w="1996" w:type="dxa"/>
          </w:tcPr>
          <w:p w14:paraId="449E6ADE" w14:textId="77777777" w:rsidR="00086091" w:rsidRPr="00D3396A" w:rsidRDefault="00086091" w:rsidP="001F1EA5">
            <w:pPr>
              <w:rPr>
                <w:rFonts w:ascii="Arial" w:eastAsia="Times New Roman" w:hAnsi="Arial" w:cs="Arial"/>
                <w:iCs/>
                <w:color w:val="9CC2E5" w:themeColor="accent1" w:themeTint="99"/>
                <w:lang w:eastAsia="en-AU"/>
              </w:rPr>
            </w:pPr>
          </w:p>
        </w:tc>
        <w:tc>
          <w:tcPr>
            <w:tcW w:w="3583" w:type="dxa"/>
          </w:tcPr>
          <w:p w14:paraId="0C76B027" w14:textId="77777777" w:rsidR="00086091" w:rsidRPr="00D3396A" w:rsidRDefault="00086091" w:rsidP="001F1EA5">
            <w:pPr>
              <w:rPr>
                <w:rFonts w:ascii="Arial" w:eastAsia="Times New Roman" w:hAnsi="Arial" w:cs="Arial"/>
                <w:iCs/>
                <w:color w:val="9CC2E5" w:themeColor="accent1" w:themeTint="99"/>
                <w:lang w:eastAsia="en-AU"/>
              </w:rPr>
            </w:pPr>
          </w:p>
        </w:tc>
        <w:tc>
          <w:tcPr>
            <w:tcW w:w="1657" w:type="dxa"/>
          </w:tcPr>
          <w:p w14:paraId="4050720E" w14:textId="77777777" w:rsidR="00086091" w:rsidRPr="00D3396A" w:rsidRDefault="00086091" w:rsidP="001F1EA5">
            <w:pPr>
              <w:rPr>
                <w:rFonts w:ascii="Arial" w:eastAsia="Times New Roman" w:hAnsi="Arial" w:cs="Arial"/>
                <w:iCs/>
                <w:color w:val="9CC2E5" w:themeColor="accent1" w:themeTint="99"/>
                <w:lang w:eastAsia="en-AU"/>
              </w:rPr>
            </w:pPr>
          </w:p>
        </w:tc>
        <w:tc>
          <w:tcPr>
            <w:tcW w:w="1857" w:type="dxa"/>
          </w:tcPr>
          <w:p w14:paraId="69344B2A" w14:textId="77777777" w:rsidR="00086091" w:rsidRPr="00D3396A" w:rsidRDefault="00086091" w:rsidP="001F1EA5">
            <w:pPr>
              <w:rPr>
                <w:rFonts w:ascii="Arial" w:eastAsia="Times New Roman" w:hAnsi="Arial" w:cs="Arial"/>
                <w:iCs/>
                <w:color w:val="9CC2E5" w:themeColor="accent1" w:themeTint="99"/>
                <w:lang w:eastAsia="en-AU"/>
              </w:rPr>
            </w:pPr>
          </w:p>
        </w:tc>
        <w:tc>
          <w:tcPr>
            <w:tcW w:w="400" w:type="dxa"/>
          </w:tcPr>
          <w:p w14:paraId="1634806C" w14:textId="77777777" w:rsidR="00086091" w:rsidRPr="00D3396A" w:rsidRDefault="00086091" w:rsidP="001F1EA5">
            <w:pPr>
              <w:rPr>
                <w:rFonts w:ascii="Arial" w:eastAsia="Times New Roman" w:hAnsi="Arial" w:cs="Arial"/>
                <w:iCs/>
                <w:color w:val="9CC2E5" w:themeColor="accent1" w:themeTint="99"/>
                <w:lang w:eastAsia="en-AU"/>
              </w:rPr>
            </w:pPr>
          </w:p>
        </w:tc>
      </w:tr>
      <w:tr w:rsidR="00086091" w:rsidRPr="00D3396A" w14:paraId="6430BA9C" w14:textId="77777777" w:rsidTr="009646E8">
        <w:trPr>
          <w:trHeight w:val="425"/>
        </w:trPr>
        <w:tc>
          <w:tcPr>
            <w:tcW w:w="1996" w:type="dxa"/>
          </w:tcPr>
          <w:p w14:paraId="0680F78A" w14:textId="77777777" w:rsidR="00086091" w:rsidRPr="00D3396A" w:rsidRDefault="00086091" w:rsidP="001F1EA5">
            <w:pPr>
              <w:rPr>
                <w:rFonts w:ascii="Arial" w:eastAsia="Times New Roman" w:hAnsi="Arial" w:cs="Arial"/>
                <w:iCs/>
                <w:color w:val="9CC2E5" w:themeColor="accent1" w:themeTint="99"/>
                <w:lang w:eastAsia="en-AU"/>
              </w:rPr>
            </w:pPr>
          </w:p>
        </w:tc>
        <w:tc>
          <w:tcPr>
            <w:tcW w:w="3583" w:type="dxa"/>
          </w:tcPr>
          <w:p w14:paraId="1CA5108C" w14:textId="77777777" w:rsidR="00086091" w:rsidRPr="00D3396A" w:rsidRDefault="00086091" w:rsidP="001F1EA5">
            <w:pPr>
              <w:rPr>
                <w:rFonts w:ascii="Arial" w:eastAsia="Times New Roman" w:hAnsi="Arial" w:cs="Arial"/>
                <w:iCs/>
                <w:color w:val="9CC2E5" w:themeColor="accent1" w:themeTint="99"/>
                <w:lang w:eastAsia="en-AU"/>
              </w:rPr>
            </w:pPr>
          </w:p>
        </w:tc>
        <w:tc>
          <w:tcPr>
            <w:tcW w:w="1657" w:type="dxa"/>
          </w:tcPr>
          <w:p w14:paraId="0378932B" w14:textId="77777777" w:rsidR="00086091" w:rsidRPr="00D3396A" w:rsidRDefault="00086091" w:rsidP="001F1EA5">
            <w:pPr>
              <w:rPr>
                <w:rFonts w:ascii="Arial" w:eastAsia="Times New Roman" w:hAnsi="Arial" w:cs="Arial"/>
                <w:iCs/>
                <w:color w:val="9CC2E5" w:themeColor="accent1" w:themeTint="99"/>
                <w:lang w:eastAsia="en-AU"/>
              </w:rPr>
            </w:pPr>
          </w:p>
        </w:tc>
        <w:tc>
          <w:tcPr>
            <w:tcW w:w="1857" w:type="dxa"/>
          </w:tcPr>
          <w:p w14:paraId="43B296F6" w14:textId="77777777" w:rsidR="00086091" w:rsidRPr="00D3396A" w:rsidRDefault="00086091" w:rsidP="001F1EA5">
            <w:pPr>
              <w:rPr>
                <w:rFonts w:ascii="Arial" w:eastAsia="Times New Roman" w:hAnsi="Arial" w:cs="Arial"/>
                <w:iCs/>
                <w:color w:val="9CC2E5" w:themeColor="accent1" w:themeTint="99"/>
                <w:lang w:eastAsia="en-AU"/>
              </w:rPr>
            </w:pPr>
          </w:p>
        </w:tc>
        <w:tc>
          <w:tcPr>
            <w:tcW w:w="400" w:type="dxa"/>
          </w:tcPr>
          <w:p w14:paraId="35563A01" w14:textId="77777777" w:rsidR="00086091" w:rsidRPr="00D3396A" w:rsidRDefault="00086091" w:rsidP="001F1EA5">
            <w:pPr>
              <w:rPr>
                <w:rFonts w:ascii="Arial" w:eastAsia="Times New Roman" w:hAnsi="Arial" w:cs="Arial"/>
                <w:iCs/>
                <w:color w:val="9CC2E5" w:themeColor="accent1" w:themeTint="99"/>
                <w:lang w:eastAsia="en-AU"/>
              </w:rPr>
            </w:pPr>
          </w:p>
        </w:tc>
      </w:tr>
      <w:tr w:rsidR="00086091" w:rsidRPr="00D3396A" w14:paraId="0BCE7752" w14:textId="77777777" w:rsidTr="009646E8">
        <w:trPr>
          <w:trHeight w:val="425"/>
        </w:trPr>
        <w:tc>
          <w:tcPr>
            <w:tcW w:w="1996" w:type="dxa"/>
          </w:tcPr>
          <w:p w14:paraId="3C73E995" w14:textId="77777777" w:rsidR="00086091" w:rsidRPr="00D3396A" w:rsidRDefault="00086091" w:rsidP="001F1EA5">
            <w:pPr>
              <w:rPr>
                <w:rFonts w:ascii="Arial" w:eastAsia="Times New Roman" w:hAnsi="Arial" w:cs="Arial"/>
                <w:iCs/>
                <w:color w:val="9CC2E5" w:themeColor="accent1" w:themeTint="99"/>
                <w:lang w:eastAsia="en-AU"/>
              </w:rPr>
            </w:pPr>
          </w:p>
        </w:tc>
        <w:tc>
          <w:tcPr>
            <w:tcW w:w="3583" w:type="dxa"/>
          </w:tcPr>
          <w:p w14:paraId="45D4DD15" w14:textId="77777777" w:rsidR="00086091" w:rsidRPr="00D3396A" w:rsidRDefault="00086091" w:rsidP="001F1EA5">
            <w:pPr>
              <w:rPr>
                <w:rFonts w:ascii="Arial" w:eastAsia="Times New Roman" w:hAnsi="Arial" w:cs="Arial"/>
                <w:iCs/>
                <w:color w:val="9CC2E5" w:themeColor="accent1" w:themeTint="99"/>
                <w:lang w:eastAsia="en-AU"/>
              </w:rPr>
            </w:pPr>
          </w:p>
        </w:tc>
        <w:tc>
          <w:tcPr>
            <w:tcW w:w="1657" w:type="dxa"/>
          </w:tcPr>
          <w:p w14:paraId="1232544F" w14:textId="77777777" w:rsidR="00086091" w:rsidRPr="00D3396A" w:rsidRDefault="00086091" w:rsidP="001F1EA5">
            <w:pPr>
              <w:rPr>
                <w:rFonts w:ascii="Arial" w:eastAsia="Times New Roman" w:hAnsi="Arial" w:cs="Arial"/>
                <w:iCs/>
                <w:color w:val="9CC2E5" w:themeColor="accent1" w:themeTint="99"/>
                <w:lang w:eastAsia="en-AU"/>
              </w:rPr>
            </w:pPr>
          </w:p>
        </w:tc>
        <w:tc>
          <w:tcPr>
            <w:tcW w:w="1857" w:type="dxa"/>
          </w:tcPr>
          <w:p w14:paraId="2FD920D5" w14:textId="77777777" w:rsidR="00086091" w:rsidRPr="00D3396A" w:rsidRDefault="00086091" w:rsidP="001F1EA5">
            <w:pPr>
              <w:rPr>
                <w:rFonts w:ascii="Arial" w:eastAsia="Times New Roman" w:hAnsi="Arial" w:cs="Arial"/>
                <w:iCs/>
                <w:color w:val="9CC2E5" w:themeColor="accent1" w:themeTint="99"/>
                <w:lang w:eastAsia="en-AU"/>
              </w:rPr>
            </w:pPr>
          </w:p>
        </w:tc>
        <w:tc>
          <w:tcPr>
            <w:tcW w:w="400" w:type="dxa"/>
          </w:tcPr>
          <w:p w14:paraId="37CD65D1" w14:textId="77777777" w:rsidR="00086091" w:rsidRPr="00D3396A" w:rsidRDefault="00086091" w:rsidP="001F1EA5">
            <w:pPr>
              <w:rPr>
                <w:rFonts w:ascii="Arial" w:eastAsia="Times New Roman" w:hAnsi="Arial" w:cs="Arial"/>
                <w:iCs/>
                <w:color w:val="9CC2E5" w:themeColor="accent1" w:themeTint="99"/>
                <w:lang w:eastAsia="en-AU"/>
              </w:rPr>
            </w:pPr>
          </w:p>
        </w:tc>
      </w:tr>
    </w:tbl>
    <w:p w14:paraId="093B0A39" w14:textId="77777777" w:rsidR="00693444" w:rsidRPr="00D3396A" w:rsidRDefault="00693444" w:rsidP="00831C3D">
      <w:pPr>
        <w:rPr>
          <w:rFonts w:ascii="Arial" w:eastAsia="Times New Roman" w:hAnsi="Arial" w:cs="Arial"/>
          <w:i/>
          <w:color w:val="2E74B5" w:themeColor="accent1" w:themeShade="BF"/>
          <w:lang w:eastAsia="en-AU"/>
        </w:rPr>
      </w:pPr>
    </w:p>
    <w:p w14:paraId="65126500" w14:textId="2C6D173B" w:rsidR="001F1EA5" w:rsidRPr="00D3396A" w:rsidRDefault="001F1EA5" w:rsidP="001F1EA5">
      <w:pPr>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When disclosing financial interests, researchers and institutions should consider the</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significance of the financial interest, including:</w:t>
      </w:r>
    </w:p>
    <w:p w14:paraId="0DB9AFDB" w14:textId="7777777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the monetary value of the payment, gift, or interest</w:t>
      </w:r>
    </w:p>
    <w:p w14:paraId="279C2BE4" w14:textId="7777777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the significance that a reasonable, independent observer would attach to the payment,</w:t>
      </w:r>
    </w:p>
    <w:p w14:paraId="2D4CA0AC" w14:textId="7777777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gift or interest</w:t>
      </w:r>
    </w:p>
    <w:p w14:paraId="6FBCADF7" w14:textId="7777777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the circumstances under which a gift or payment is made, for example, if the gift or</w:t>
      </w:r>
    </w:p>
    <w:p w14:paraId="346AC183" w14:textId="7777777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payment is a regular payment or a single instance.</w:t>
      </w:r>
    </w:p>
    <w:p w14:paraId="7E8E7DE7" w14:textId="77777777" w:rsidR="001F1EA5" w:rsidRPr="00D3396A" w:rsidRDefault="001F1EA5" w:rsidP="001F1EA5">
      <w:pPr>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Non-financial interests that require disclosure include, but are not limited to:</w:t>
      </w:r>
    </w:p>
    <w:p w14:paraId="5D0703F2" w14:textId="7021034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board membership (even if unpaid) or other affiliation with an organisation that could stand</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to benefit from or be affected by the research</w:t>
      </w:r>
    </w:p>
    <w:p w14:paraId="3C6931E1" w14:textId="3D87BA9F"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personal or social relationships and current and past professional relationships,</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where relevant</w:t>
      </w:r>
    </w:p>
    <w:p w14:paraId="7E5808F9" w14:textId="1B0F3B1C" w:rsidR="00693444"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recent employment with, or role in, organisations with financial links or affiliations with</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industry groups that could stand to benefit from or be affected by the research.</w:t>
      </w:r>
    </w:p>
    <w:p w14:paraId="3F3BC51F" w14:textId="2534FD72" w:rsidR="001F1EA5" w:rsidRPr="00D3396A" w:rsidRDefault="001F1EA5" w:rsidP="001F1EA5">
      <w:pPr>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w:t>
      </w:r>
      <w:r w:rsidRPr="00D3396A">
        <w:rPr>
          <w:rFonts w:ascii="Arial" w:hAnsi="Arial" w:cs="Arial"/>
          <w:i/>
          <w:color w:val="2E74B5" w:themeColor="accent1" w:themeShade="BF"/>
        </w:rPr>
        <w:t xml:space="preserve"> </w:t>
      </w:r>
      <w:r w:rsidRPr="00D3396A">
        <w:rPr>
          <w:rFonts w:ascii="Arial" w:eastAsia="Times New Roman" w:hAnsi="Arial" w:cs="Arial"/>
          <w:i/>
          <w:color w:val="2E74B5" w:themeColor="accent1" w:themeShade="BF"/>
          <w:lang w:eastAsia="en-AU"/>
        </w:rPr>
        <w:t>If a conflict of interest is identified, the appropriate decision maker must determine what</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measures, if any, are most appropriate to manage that conflict of interest. These measures</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should be tailored to the individual circumstances and could include one or more of</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the following:</w:t>
      </w:r>
    </w:p>
    <w:p w14:paraId="4A70C972" w14:textId="7CEBB748"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requiring the public disclosure of the interests, for example when presenting or publishing</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the research</w:t>
      </w:r>
    </w:p>
    <w:p w14:paraId="63ECF141" w14:textId="7777777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involving an appropriate individual to oversee some or all of the research activity</w:t>
      </w:r>
    </w:p>
    <w:p w14:paraId="01B2C549" w14:textId="79E3402F"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requiring the researcher to absent themselves from any deliberative decision making</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regarding the research</w:t>
      </w:r>
    </w:p>
    <w:p w14:paraId="424740C2" w14:textId="7777777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requiring the researcher to play a different or reduced role in some or all of the research</w:t>
      </w:r>
    </w:p>
    <w:p w14:paraId="1D6D29F5" w14:textId="428C3802"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requiring the researcher to relinquish financial or other interests.</w:t>
      </w:r>
    </w:p>
    <w:p w14:paraId="77A2EC4C" w14:textId="7D64C94C" w:rsidR="00086091" w:rsidRPr="00D3396A" w:rsidRDefault="00086091"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Registering the conflict of interest in the COI register at your institution</w:t>
      </w:r>
    </w:p>
    <w:p w14:paraId="5D20113C" w14:textId="1AECBC1D" w:rsidR="00086091" w:rsidRPr="00D3396A" w:rsidRDefault="00086091"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lastRenderedPageBreak/>
        <w:t>• Developing a detailed COI plan</w:t>
      </w:r>
      <w:r w:rsidR="006E22D7">
        <w:rPr>
          <w:rFonts w:ascii="Arial" w:eastAsia="Times New Roman" w:hAnsi="Arial" w:cs="Arial"/>
          <w:i/>
          <w:color w:val="2E74B5" w:themeColor="accent1" w:themeShade="BF"/>
          <w:lang w:eastAsia="en-AU"/>
        </w:rPr>
        <w:t xml:space="preserve">, template available </w:t>
      </w:r>
      <w:hyperlink r:id="rId84" w:history="1">
        <w:r w:rsidR="006E22D7" w:rsidRPr="006E22D7">
          <w:rPr>
            <w:rStyle w:val="Hyperlink"/>
            <w:rFonts w:ascii="Arial" w:eastAsia="Times New Roman" w:hAnsi="Arial" w:cs="Arial"/>
            <w:i/>
            <w:lang w:eastAsia="en-AU"/>
          </w:rPr>
          <w:t>here</w:t>
        </w:r>
      </w:hyperlink>
      <w:r w:rsidR="006E22D7">
        <w:rPr>
          <w:rFonts w:ascii="Arial" w:eastAsia="Times New Roman" w:hAnsi="Arial" w:cs="Arial"/>
          <w:i/>
          <w:color w:val="2E74B5" w:themeColor="accent1" w:themeShade="BF"/>
          <w:lang w:eastAsia="en-AU"/>
        </w:rPr>
        <w:t>.</w:t>
      </w:r>
      <w:r w:rsidR="007D2594" w:rsidRPr="00D3396A">
        <w:rPr>
          <w:rFonts w:ascii="Arial" w:eastAsia="Times New Roman" w:hAnsi="Arial" w:cs="Arial"/>
          <w:i/>
          <w:color w:val="2E74B5" w:themeColor="accent1" w:themeShade="BF"/>
          <w:lang w:eastAsia="en-AU"/>
        </w:rPr>
        <w:t xml:space="preserve"> </w:t>
      </w:r>
    </w:p>
    <w:p w14:paraId="0071F13F" w14:textId="77777777" w:rsidR="00EB3117" w:rsidRPr="00D3396A" w:rsidRDefault="00EB3117">
      <w:pPr>
        <w:tabs>
          <w:tab w:val="left" w:pos="927"/>
        </w:tabs>
        <w:rPr>
          <w:rFonts w:ascii="Arial" w:eastAsia="Times New Roman" w:hAnsi="Arial" w:cs="Arial"/>
          <w:b/>
          <w:i/>
          <w:color w:val="2E74B5" w:themeColor="accent1" w:themeShade="BF"/>
          <w:lang w:eastAsia="en-AU"/>
        </w:rPr>
      </w:pPr>
    </w:p>
    <w:p w14:paraId="7C4CA5AB" w14:textId="15FDCEEF" w:rsidR="00EB3117" w:rsidRPr="00D3396A" w:rsidRDefault="00EB3117" w:rsidP="00EB3117">
      <w:pPr>
        <w:rPr>
          <w:rFonts w:ascii="Arial" w:hAnsi="Arial" w:cs="Arial"/>
          <w:i/>
          <w:color w:val="2E74B5" w:themeColor="accent1" w:themeShade="BF"/>
        </w:rPr>
      </w:pPr>
      <w:r w:rsidRPr="00D3396A">
        <w:rPr>
          <w:rFonts w:ascii="Arial" w:hAnsi="Arial" w:cs="Arial"/>
          <w:i/>
          <w:color w:val="2E74B5" w:themeColor="accent1" w:themeShade="BF"/>
        </w:rPr>
        <w:t>Suggested wording</w:t>
      </w:r>
      <w:r w:rsidR="008233E9">
        <w:rPr>
          <w:rFonts w:ascii="Arial" w:hAnsi="Arial" w:cs="Arial"/>
          <w:i/>
          <w:color w:val="2E74B5" w:themeColor="accent1" w:themeShade="BF"/>
        </w:rPr>
        <w:t xml:space="preserve"> for managing a conflict</w:t>
      </w:r>
      <w:r w:rsidRPr="00D3396A">
        <w:rPr>
          <w:rFonts w:ascii="Arial" w:hAnsi="Arial" w:cs="Arial"/>
          <w:i/>
          <w:color w:val="2E74B5" w:themeColor="accent1" w:themeShade="BF"/>
        </w:rPr>
        <w:t>:</w:t>
      </w:r>
    </w:p>
    <w:p w14:paraId="7CC8EFEE" w14:textId="014DEE50" w:rsidR="00EB3117" w:rsidRPr="00D3396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2E74B5" w:themeColor="accent1" w:themeShade="BF"/>
        </w:rPr>
      </w:pPr>
      <w:r w:rsidRPr="00D3396A">
        <w:rPr>
          <w:rFonts w:ascii="Arial" w:hAnsi="Arial" w:cs="Arial"/>
          <w:i/>
          <w:color w:val="2E74B5" w:themeColor="accent1" w:themeShade="BF"/>
        </w:rPr>
        <w:t>The researchers have nominated a person that does not have a direct involvement with the research and have made them the independent third party to raise any concerns with the research that people may not feel can be raised directly with &lt;&lt;investigator name&gt;&gt;.  Such concerns could be from the data collection or how results are interpreted.  This person is external and independent from the Sydney Local Health District:</w:t>
      </w:r>
    </w:p>
    <w:p w14:paraId="43A97ECA" w14:textId="77777777" w:rsidR="00EB3117" w:rsidRPr="00D3396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b/>
          <w:bCs/>
          <w:i/>
          <w:color w:val="2E74B5" w:themeColor="accent1" w:themeShade="BF"/>
        </w:rPr>
      </w:pPr>
      <w:r w:rsidRPr="00D3396A">
        <w:rPr>
          <w:rFonts w:ascii="Arial" w:hAnsi="Arial" w:cs="Arial"/>
          <w:b/>
          <w:bCs/>
          <w:i/>
          <w:color w:val="2E74B5" w:themeColor="accent1" w:themeShade="BF"/>
        </w:rPr>
        <w:t>Nominated Person:</w:t>
      </w:r>
    </w:p>
    <w:p w14:paraId="5871D2A3" w14:textId="77777777" w:rsidR="00EB3117" w:rsidRPr="00D3396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2E74B5" w:themeColor="accent1" w:themeShade="BF"/>
        </w:rPr>
      </w:pPr>
      <w:r w:rsidRPr="00D3396A">
        <w:rPr>
          <w:rFonts w:ascii="Arial" w:hAnsi="Arial" w:cs="Arial"/>
          <w:i/>
          <w:color w:val="2E74B5" w:themeColor="accent1" w:themeShade="BF"/>
        </w:rPr>
        <w:t>&lt;&lt;add name&gt;&gt;</w:t>
      </w:r>
    </w:p>
    <w:p w14:paraId="21AAAD74" w14:textId="77777777" w:rsidR="00EB3117" w:rsidRPr="00D3396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2E74B5" w:themeColor="accent1" w:themeShade="BF"/>
        </w:rPr>
      </w:pPr>
      <w:r w:rsidRPr="00D3396A">
        <w:rPr>
          <w:rFonts w:ascii="Arial" w:hAnsi="Arial" w:cs="Arial"/>
          <w:i/>
          <w:color w:val="2E74B5" w:themeColor="accent1" w:themeShade="BF"/>
        </w:rPr>
        <w:t>o</w:t>
      </w:r>
      <w:r w:rsidRPr="00D3396A">
        <w:rPr>
          <w:rFonts w:ascii="Arial" w:hAnsi="Arial" w:cs="Arial"/>
          <w:i/>
          <w:color w:val="2E74B5" w:themeColor="accent1" w:themeShade="BF"/>
        </w:rPr>
        <w:tab/>
        <w:t>No conflicts or financial interest to declare for this trial</w:t>
      </w:r>
    </w:p>
    <w:p w14:paraId="2F906457" w14:textId="28F845F4" w:rsidR="007D2594" w:rsidRPr="00D3396A" w:rsidRDefault="00EB3117" w:rsidP="00931CF5">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eastAsia="Times New Roman" w:hAnsi="Arial" w:cs="Arial"/>
          <w:b/>
          <w:iCs/>
          <w:color w:val="9CC2E5" w:themeColor="accent1" w:themeTint="99"/>
          <w:lang w:eastAsia="en-AU"/>
        </w:rPr>
      </w:pPr>
      <w:r w:rsidRPr="00D3396A">
        <w:rPr>
          <w:rFonts w:ascii="Arial" w:hAnsi="Arial" w:cs="Arial"/>
          <w:i/>
          <w:color w:val="2E74B5" w:themeColor="accent1" w:themeShade="BF"/>
        </w:rPr>
        <w:t>o</w:t>
      </w:r>
      <w:r w:rsidRPr="00D3396A">
        <w:rPr>
          <w:rFonts w:ascii="Arial" w:hAnsi="Arial" w:cs="Arial"/>
          <w:i/>
          <w:color w:val="2E74B5" w:themeColor="accent1" w:themeShade="BF"/>
        </w:rPr>
        <w:tab/>
        <w:t>Not an employee or paid in any way by the SLHD</w:t>
      </w:r>
    </w:p>
    <w:p w14:paraId="0422D40E" w14:textId="1141397F" w:rsidR="00707A52" w:rsidRPr="00D3396A" w:rsidRDefault="00707A52" w:rsidP="00707A52">
      <w:pPr>
        <w:keepNext/>
        <w:keepLines/>
        <w:spacing w:before="480" w:after="0" w:line="276" w:lineRule="auto"/>
        <w:outlineLvl w:val="0"/>
        <w:rPr>
          <w:rFonts w:ascii="Arial" w:eastAsia="Times New Roman" w:hAnsi="Arial" w:cs="Arial"/>
          <w:b/>
          <w:bCs/>
          <w:color w:val="262626"/>
          <w:sz w:val="28"/>
          <w:szCs w:val="28"/>
          <w:lang w:eastAsia="en-AU"/>
        </w:rPr>
      </w:pPr>
      <w:bookmarkStart w:id="212" w:name="_Toc222832661"/>
      <w:bookmarkEnd w:id="210"/>
      <w:bookmarkEnd w:id="211"/>
      <w:r w:rsidRPr="00D3396A">
        <w:rPr>
          <w:rFonts w:ascii="Arial" w:eastAsia="Times New Roman" w:hAnsi="Arial" w:cs="Arial"/>
          <w:b/>
          <w:bCs/>
          <w:color w:val="262626"/>
          <w:sz w:val="28"/>
          <w:szCs w:val="28"/>
          <w:lang w:eastAsia="en-AU"/>
        </w:rPr>
        <w:t>21.</w:t>
      </w:r>
      <w:r w:rsidRPr="00D3396A">
        <w:rPr>
          <w:rFonts w:ascii="Arial" w:eastAsia="Times New Roman" w:hAnsi="Arial" w:cs="Arial"/>
          <w:b/>
          <w:bCs/>
          <w:color w:val="262626"/>
          <w:sz w:val="28"/>
          <w:szCs w:val="28"/>
          <w:lang w:eastAsia="en-AU"/>
        </w:rPr>
        <w:tab/>
        <w:t>INDEMNITY</w:t>
      </w:r>
      <w:bookmarkEnd w:id="212"/>
    </w:p>
    <w:p w14:paraId="5BBCCDC7" w14:textId="15827964" w:rsidR="00E67EB2" w:rsidRPr="00D3396A" w:rsidRDefault="0006151E" w:rsidP="002D35D6">
      <w:pPr>
        <w:pStyle w:val="Heading3"/>
        <w:rPr>
          <w:rFonts w:ascii="Arial" w:eastAsia="Times New Roman" w:hAnsi="Arial" w:cs="Arial"/>
          <w:lang w:eastAsia="en-AU"/>
        </w:rPr>
      </w:pPr>
      <w:bookmarkStart w:id="213" w:name="_Toc222832662"/>
      <w:r w:rsidRPr="00D3396A">
        <w:rPr>
          <w:rFonts w:ascii="Arial" w:eastAsia="Times New Roman" w:hAnsi="Arial" w:cs="Arial"/>
          <w:color w:val="auto"/>
          <w:sz w:val="22"/>
          <w:szCs w:val="22"/>
          <w:lang w:eastAsia="en-AU"/>
        </w:rPr>
        <w:t>2</w:t>
      </w:r>
      <w:r w:rsidR="00707A52" w:rsidRPr="00D3396A">
        <w:rPr>
          <w:rFonts w:ascii="Arial" w:eastAsia="Times New Roman" w:hAnsi="Arial" w:cs="Arial"/>
          <w:color w:val="auto"/>
          <w:sz w:val="22"/>
          <w:szCs w:val="22"/>
          <w:lang w:eastAsia="en-AU"/>
        </w:rPr>
        <w:t>1</w:t>
      </w:r>
      <w:r w:rsidR="00E67EB2" w:rsidRPr="00D3396A">
        <w:rPr>
          <w:rFonts w:ascii="Arial" w:eastAsia="Times New Roman" w:hAnsi="Arial" w:cs="Arial"/>
          <w:color w:val="auto"/>
          <w:sz w:val="22"/>
          <w:szCs w:val="22"/>
          <w:lang w:eastAsia="en-AU"/>
        </w:rPr>
        <w:t>.1.</w:t>
      </w:r>
      <w:r w:rsidR="00E67EB2" w:rsidRPr="00D3396A">
        <w:rPr>
          <w:rFonts w:ascii="Arial" w:eastAsia="Times New Roman" w:hAnsi="Arial" w:cs="Arial"/>
          <w:color w:val="auto"/>
          <w:sz w:val="22"/>
          <w:szCs w:val="22"/>
          <w:lang w:eastAsia="en-AU"/>
        </w:rPr>
        <w:tab/>
        <w:t>COMPENSATION</w:t>
      </w:r>
      <w:bookmarkEnd w:id="213"/>
    </w:p>
    <w:p w14:paraId="752F2F3F"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Indicate that reasonable precautions against harms are being taken and what steps are taken to mitigate risks. In the event of a harm occurring, indicate the compensation arrangements. For example, the administering institution agrees to follow the </w:t>
      </w:r>
      <w:hyperlink r:id="rId85" w:history="1">
        <w:r w:rsidRPr="0082201F">
          <w:rPr>
            <w:rFonts w:ascii="Arial" w:eastAsia="Times New Roman" w:hAnsi="Arial" w:cs="Arial"/>
            <w:i/>
            <w:color w:val="2E74B5" w:themeColor="accent1" w:themeShade="BF"/>
            <w:u w:val="single"/>
            <w:lang w:eastAsia="en-AU"/>
          </w:rPr>
          <w:t>Medicines Australia Guidelines for Compensation for Injury Resulting from Participation a Company-Sponsored Clinical Trial.</w:t>
        </w:r>
      </w:hyperlink>
      <w:r w:rsidRPr="0082201F">
        <w:rPr>
          <w:rFonts w:ascii="Arial" w:eastAsia="Times New Roman" w:hAnsi="Arial" w:cs="Arial"/>
          <w:i/>
          <w:color w:val="2E74B5" w:themeColor="accent1" w:themeShade="BF"/>
          <w:lang w:eastAsia="en-AU"/>
        </w:rPr>
        <w:t xml:space="preserve"> </w:t>
      </w:r>
    </w:p>
    <w:p w14:paraId="2E346991" w14:textId="474847FE" w:rsidR="00E67EB2" w:rsidRPr="0082201F" w:rsidRDefault="00577709" w:rsidP="00E67EB2">
      <w:pPr>
        <w:spacing w:after="120" w:line="276" w:lineRule="auto"/>
        <w:rPr>
          <w:rFonts w:ascii="Arial" w:eastAsia="Times New Roman" w:hAnsi="Arial" w:cs="Arial"/>
          <w:color w:val="2E74B5" w:themeColor="accent1" w:themeShade="BF"/>
          <w:lang w:eastAsia="en-AU"/>
        </w:rPr>
      </w:pPr>
      <w:r w:rsidRPr="0082201F">
        <w:rPr>
          <w:rFonts w:ascii="Arial" w:eastAsia="Times New Roman" w:hAnsi="Arial" w:cs="Arial"/>
          <w:color w:val="2E74B5" w:themeColor="accent1" w:themeShade="BF"/>
          <w:lang w:eastAsia="en-AU"/>
        </w:rPr>
        <w:t>Example wording:</w:t>
      </w:r>
    </w:p>
    <w:p w14:paraId="2A761F14" w14:textId="77777777" w:rsidR="00577709" w:rsidRPr="00D3396A" w:rsidRDefault="00577709" w:rsidP="0057770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If a participant suffers any injuries or complications as a result of the research project, they will be advised to contact the study team and will be assisted with arranging appropriate medical treatment. If participants are eligible for Medicare, they can receive any medical treatment required to treat the injury or complication, free of charge, as a public patient in any Australian public hospital.</w:t>
      </w:r>
    </w:p>
    <w:p w14:paraId="3AFEC7EC" w14:textId="796FE14A" w:rsidR="00577709" w:rsidRPr="00D3396A" w:rsidRDefault="00577709" w:rsidP="0057770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In addition, patients may have a right to take legal action to obtain compensation for any injuries or complications resulting from the study. Compensation may be available if their injury or complication is sufficiently serious and is caused by unsafe drugs or equipment, or by the negligence of one of the parties involved in the study (for example, the researcher, the hospital, or the treating doctor).  Patients do not give up any legal rights to compensation by participating in this study.</w:t>
      </w:r>
    </w:p>
    <w:p w14:paraId="5422DA3A" w14:textId="74361002" w:rsidR="00C46818" w:rsidRPr="00D3396A" w:rsidRDefault="00C46818" w:rsidP="00577709">
      <w:pPr>
        <w:spacing w:after="120" w:line="276" w:lineRule="auto"/>
        <w:rPr>
          <w:rFonts w:ascii="Arial" w:eastAsia="Times New Roman" w:hAnsi="Arial" w:cs="Arial"/>
          <w:color w:val="000000"/>
          <w:lang w:eastAsia="en-AU"/>
        </w:rPr>
      </w:pPr>
    </w:p>
    <w:p w14:paraId="7D47474D" w14:textId="0A53439E" w:rsidR="00820BD1" w:rsidRPr="00D3396A" w:rsidRDefault="00A214B1" w:rsidP="00820BD1">
      <w:pPr>
        <w:keepNext/>
        <w:keepLines/>
        <w:spacing w:before="480" w:after="0" w:line="276" w:lineRule="auto"/>
        <w:outlineLvl w:val="0"/>
        <w:rPr>
          <w:rFonts w:ascii="Arial" w:eastAsia="Times New Roman" w:hAnsi="Arial" w:cs="Arial"/>
          <w:b/>
          <w:bCs/>
          <w:color w:val="262626"/>
          <w:sz w:val="28"/>
          <w:szCs w:val="28"/>
          <w:lang w:eastAsia="en-AU"/>
        </w:rPr>
      </w:pPr>
      <w:bookmarkStart w:id="214" w:name="_Toc222832663"/>
      <w:r w:rsidRPr="00D3396A">
        <w:rPr>
          <w:rFonts w:ascii="Arial" w:eastAsia="Times New Roman" w:hAnsi="Arial" w:cs="Arial"/>
          <w:b/>
          <w:bCs/>
          <w:color w:val="262626"/>
          <w:sz w:val="28"/>
          <w:szCs w:val="28"/>
          <w:lang w:eastAsia="en-AU"/>
        </w:rPr>
        <w:t>2</w:t>
      </w:r>
      <w:r w:rsidR="00707A52" w:rsidRPr="00D3396A">
        <w:rPr>
          <w:rFonts w:ascii="Arial" w:eastAsia="Times New Roman" w:hAnsi="Arial" w:cs="Arial"/>
          <w:b/>
          <w:bCs/>
          <w:color w:val="262626"/>
          <w:sz w:val="28"/>
          <w:szCs w:val="28"/>
          <w:lang w:eastAsia="en-AU"/>
        </w:rPr>
        <w:t>2</w:t>
      </w:r>
      <w:r w:rsidR="00820BD1" w:rsidRPr="00D3396A">
        <w:rPr>
          <w:rFonts w:ascii="Arial" w:eastAsia="Times New Roman" w:hAnsi="Arial" w:cs="Arial"/>
          <w:b/>
          <w:bCs/>
          <w:color w:val="262626"/>
          <w:sz w:val="28"/>
          <w:szCs w:val="28"/>
          <w:lang w:eastAsia="en-AU"/>
        </w:rPr>
        <w:t>.</w:t>
      </w:r>
      <w:r w:rsidR="00820BD1" w:rsidRPr="00D3396A">
        <w:rPr>
          <w:rFonts w:ascii="Arial" w:eastAsia="Times New Roman" w:hAnsi="Arial" w:cs="Arial"/>
          <w:b/>
          <w:bCs/>
          <w:color w:val="262626"/>
          <w:sz w:val="28"/>
          <w:szCs w:val="28"/>
          <w:lang w:eastAsia="en-AU"/>
        </w:rPr>
        <w:tab/>
        <w:t>COMPLAINTS RECEIVED FROM PARTICIPANTS</w:t>
      </w:r>
      <w:bookmarkEnd w:id="214"/>
    </w:p>
    <w:p w14:paraId="59111F07" w14:textId="4C05B2C8" w:rsidR="00C46818" w:rsidRPr="00D3396A" w:rsidRDefault="00C46818" w:rsidP="00577709">
      <w:pPr>
        <w:spacing w:after="120" w:line="276" w:lineRule="auto"/>
        <w:rPr>
          <w:rFonts w:ascii="Arial" w:eastAsia="Times New Roman" w:hAnsi="Arial" w:cs="Arial"/>
          <w:color w:val="000000"/>
          <w:lang w:eastAsia="en-AU"/>
        </w:rPr>
      </w:pPr>
    </w:p>
    <w:p w14:paraId="2A151BBD" w14:textId="068F1364" w:rsidR="009036BA" w:rsidRPr="00931CF5" w:rsidRDefault="009036BA" w:rsidP="00577709">
      <w:pPr>
        <w:spacing w:after="120" w:line="276" w:lineRule="auto"/>
        <w:rPr>
          <w:rFonts w:ascii="Arial" w:eastAsia="Times New Roman" w:hAnsi="Arial" w:cs="Arial"/>
          <w:color w:val="000000"/>
          <w:lang w:eastAsia="en-AU"/>
        </w:rPr>
      </w:pPr>
      <w:r w:rsidRPr="00931CF5">
        <w:rPr>
          <w:rFonts w:ascii="Arial" w:eastAsia="Times New Roman" w:hAnsi="Arial" w:cs="Arial"/>
          <w:color w:val="000000"/>
          <w:lang w:eastAsia="en-AU"/>
        </w:rPr>
        <w:t xml:space="preserve">Participants should be provided with information on what to do if they have a concern or complaint about a trial.  Contact details for the reviewing HREC </w:t>
      </w:r>
      <w:r w:rsidR="00D56F58" w:rsidRPr="00931CF5">
        <w:rPr>
          <w:rFonts w:ascii="Arial" w:eastAsia="Times New Roman" w:hAnsi="Arial" w:cs="Arial"/>
          <w:color w:val="000000"/>
          <w:lang w:eastAsia="en-AU"/>
        </w:rPr>
        <w:t>must</w:t>
      </w:r>
      <w:r w:rsidRPr="00931CF5">
        <w:rPr>
          <w:rFonts w:ascii="Arial" w:eastAsia="Times New Roman" w:hAnsi="Arial" w:cs="Arial"/>
          <w:color w:val="000000"/>
          <w:lang w:eastAsia="en-AU"/>
        </w:rPr>
        <w:t xml:space="preserve"> be included on the Participant Information and Consent Form (PICF).  Any </w:t>
      </w:r>
      <w:r w:rsidR="009628C2" w:rsidRPr="00931CF5">
        <w:rPr>
          <w:rFonts w:ascii="Arial" w:eastAsia="Times New Roman" w:hAnsi="Arial" w:cs="Arial"/>
          <w:color w:val="000000"/>
          <w:lang w:eastAsia="en-AU"/>
        </w:rPr>
        <w:t xml:space="preserve">participant </w:t>
      </w:r>
      <w:r w:rsidRPr="00931CF5">
        <w:rPr>
          <w:rFonts w:ascii="Arial" w:eastAsia="Times New Roman" w:hAnsi="Arial" w:cs="Arial"/>
          <w:color w:val="000000"/>
          <w:lang w:eastAsia="en-AU"/>
        </w:rPr>
        <w:t>complaints or concerns received</w:t>
      </w:r>
      <w:r w:rsidR="009628C2" w:rsidRPr="00931CF5">
        <w:rPr>
          <w:rFonts w:ascii="Arial" w:eastAsia="Times New Roman" w:hAnsi="Arial" w:cs="Arial"/>
          <w:color w:val="000000"/>
          <w:lang w:eastAsia="en-AU"/>
        </w:rPr>
        <w:t xml:space="preserve"> by </w:t>
      </w:r>
      <w:r w:rsidR="008D24FA" w:rsidRPr="00931CF5">
        <w:rPr>
          <w:rFonts w:ascii="Arial" w:eastAsia="Times New Roman" w:hAnsi="Arial" w:cs="Arial"/>
          <w:color w:val="000000"/>
          <w:lang w:eastAsia="en-AU"/>
        </w:rPr>
        <w:t xml:space="preserve">the </w:t>
      </w:r>
      <w:r w:rsidRPr="00931CF5">
        <w:rPr>
          <w:rFonts w:ascii="Arial" w:eastAsia="Times New Roman" w:hAnsi="Arial" w:cs="Arial"/>
          <w:color w:val="000000"/>
          <w:lang w:eastAsia="en-AU"/>
        </w:rPr>
        <w:t>investigator or researcher directly</w:t>
      </w:r>
      <w:r w:rsidR="009628C2" w:rsidRPr="00931CF5">
        <w:rPr>
          <w:rFonts w:ascii="Arial" w:eastAsia="Times New Roman" w:hAnsi="Arial" w:cs="Arial"/>
          <w:color w:val="000000"/>
          <w:lang w:eastAsia="en-AU"/>
        </w:rPr>
        <w:t xml:space="preserve"> must be notified to the reviewing HREC within 24 hours of receiving the complaint.</w:t>
      </w:r>
    </w:p>
    <w:p w14:paraId="2BC2A5E3" w14:textId="3320E0FD" w:rsidR="00E67EB2" w:rsidRPr="00D3396A" w:rsidRDefault="00820BD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15" w:name="_Toc84840202"/>
      <w:bookmarkStart w:id="216" w:name="_Toc88120338"/>
      <w:bookmarkStart w:id="217" w:name="_Toc222832664"/>
      <w:r w:rsidRPr="00D3396A">
        <w:rPr>
          <w:rFonts w:ascii="Arial" w:eastAsia="Times New Roman" w:hAnsi="Arial" w:cs="Arial"/>
          <w:b/>
          <w:bCs/>
          <w:color w:val="262626"/>
          <w:sz w:val="28"/>
          <w:szCs w:val="28"/>
          <w:lang w:eastAsia="en-AU"/>
        </w:rPr>
        <w:lastRenderedPageBreak/>
        <w:t>2</w:t>
      </w:r>
      <w:r w:rsidR="00B41D91">
        <w:rPr>
          <w:rFonts w:ascii="Arial" w:eastAsia="Times New Roman" w:hAnsi="Arial" w:cs="Arial"/>
          <w:b/>
          <w:bCs/>
          <w:color w:val="262626"/>
          <w:sz w:val="28"/>
          <w:szCs w:val="28"/>
          <w:lang w:eastAsia="en-AU"/>
        </w:rPr>
        <w:t>3</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REFERENCES</w:t>
      </w:r>
      <w:bookmarkEnd w:id="215"/>
      <w:bookmarkEnd w:id="216"/>
      <w:bookmarkEnd w:id="217"/>
    </w:p>
    <w:p w14:paraId="6562B082" w14:textId="77777777" w:rsidR="00E67EB2" w:rsidRPr="00D3396A" w:rsidRDefault="00E67EB2" w:rsidP="00E67EB2">
      <w:pPr>
        <w:spacing w:after="120" w:line="276" w:lineRule="auto"/>
        <w:rPr>
          <w:rFonts w:ascii="Arial" w:eastAsia="Times New Roman" w:hAnsi="Arial" w:cs="Arial"/>
          <w:color w:val="000000"/>
          <w:lang w:eastAsia="en-AU"/>
        </w:rPr>
      </w:pPr>
    </w:p>
    <w:p w14:paraId="530E0F3A" w14:textId="77777777" w:rsidR="00707A52" w:rsidRPr="00D3396A" w:rsidRDefault="00707A52">
      <w:pPr>
        <w:rPr>
          <w:rFonts w:ascii="Arial" w:eastAsia="Times New Roman" w:hAnsi="Arial" w:cs="Arial"/>
          <w:b/>
          <w:bCs/>
          <w:color w:val="262626"/>
          <w:sz w:val="28"/>
          <w:szCs w:val="28"/>
          <w:lang w:eastAsia="en-AU"/>
        </w:rPr>
      </w:pPr>
      <w:bookmarkStart w:id="218" w:name="_Toc84840203"/>
      <w:bookmarkStart w:id="219" w:name="_Toc88120339"/>
      <w:r w:rsidRPr="00D3396A">
        <w:rPr>
          <w:rFonts w:ascii="Arial" w:eastAsia="Times New Roman" w:hAnsi="Arial" w:cs="Arial"/>
          <w:b/>
          <w:bCs/>
          <w:color w:val="262626"/>
          <w:sz w:val="28"/>
          <w:szCs w:val="28"/>
          <w:lang w:eastAsia="en-AU"/>
        </w:rPr>
        <w:br w:type="page"/>
      </w:r>
    </w:p>
    <w:p w14:paraId="161A4A2A" w14:textId="1FF50903" w:rsidR="00E67EB2" w:rsidRPr="00D3396A" w:rsidRDefault="00820BD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20" w:name="_Toc222832665"/>
      <w:r w:rsidRPr="00D3396A">
        <w:rPr>
          <w:rFonts w:ascii="Arial" w:eastAsia="Times New Roman" w:hAnsi="Arial" w:cs="Arial"/>
          <w:b/>
          <w:bCs/>
          <w:color w:val="262626"/>
          <w:sz w:val="28"/>
          <w:szCs w:val="28"/>
          <w:lang w:eastAsia="en-AU"/>
        </w:rPr>
        <w:lastRenderedPageBreak/>
        <w:t>2</w:t>
      </w:r>
      <w:r w:rsidR="00B41D91">
        <w:rPr>
          <w:rFonts w:ascii="Arial" w:eastAsia="Times New Roman" w:hAnsi="Arial" w:cs="Arial"/>
          <w:b/>
          <w:bCs/>
          <w:color w:val="262626"/>
          <w:sz w:val="28"/>
          <w:szCs w:val="28"/>
          <w:lang w:eastAsia="en-AU"/>
        </w:rPr>
        <w:t>4</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APPENDICES</w:t>
      </w:r>
      <w:bookmarkEnd w:id="218"/>
      <w:bookmarkEnd w:id="219"/>
      <w:bookmarkEnd w:id="220"/>
    </w:p>
    <w:p w14:paraId="099BE60F" w14:textId="77777777" w:rsidR="00E67EB2" w:rsidRPr="00D3396A" w:rsidRDefault="00E67EB2" w:rsidP="00E67EB2">
      <w:pPr>
        <w:spacing w:after="120" w:line="276" w:lineRule="auto"/>
        <w:rPr>
          <w:rFonts w:ascii="Arial" w:eastAsia="Times New Roman" w:hAnsi="Arial" w:cs="Arial"/>
          <w:color w:val="000000"/>
          <w:lang w:eastAsia="en-AU"/>
        </w:rPr>
      </w:pPr>
    </w:p>
    <w:p w14:paraId="750538B0" w14:textId="2E06055D" w:rsidR="009C3905"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List all appendices and submit as </w:t>
      </w:r>
      <w:r w:rsidR="009C3905" w:rsidRPr="00D3396A">
        <w:rPr>
          <w:rFonts w:ascii="Arial" w:eastAsia="Times New Roman" w:hAnsi="Arial" w:cs="Arial"/>
          <w:i/>
          <w:color w:val="0070C0"/>
          <w:lang w:eastAsia="en-AU"/>
        </w:rPr>
        <w:t>standalone</w:t>
      </w:r>
      <w:r w:rsidRPr="00D3396A">
        <w:rPr>
          <w:rFonts w:ascii="Arial" w:eastAsia="Times New Roman" w:hAnsi="Arial" w:cs="Arial"/>
          <w:i/>
          <w:color w:val="0070C0"/>
          <w:lang w:eastAsia="en-AU"/>
        </w:rPr>
        <w:t xml:space="preserve"> documents i.e.:</w:t>
      </w:r>
    </w:p>
    <w:p w14:paraId="0D56D82F" w14:textId="1EF791AC" w:rsidR="00707A52" w:rsidRPr="008233E9" w:rsidRDefault="00707A52" w:rsidP="00F17803">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Participant Information Sheet/s (Master PIS for multisite studies</w:t>
      </w:r>
      <w:r w:rsidR="00EE7B87" w:rsidRPr="008233E9">
        <w:rPr>
          <w:rFonts w:ascii="Arial" w:eastAsia="Times New Roman" w:hAnsi="Arial" w:cs="Arial"/>
          <w:i/>
          <w:color w:val="2E74B5" w:themeColor="accent1" w:themeShade="BF"/>
          <w:lang w:eastAsia="en-AU"/>
        </w:rPr>
        <w:t>)</w:t>
      </w:r>
    </w:p>
    <w:p w14:paraId="1CD94007" w14:textId="253A6205" w:rsidR="00707A5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Master Consent Form/s</w:t>
      </w:r>
    </w:p>
    <w:p w14:paraId="7386DD6D" w14:textId="77777777" w:rsidR="00EE7B87" w:rsidRPr="008233E9" w:rsidRDefault="00EE7B87" w:rsidP="00EE7B87">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Investigator Brochure / Product Information / Australian Register of Therapeutic Goods (ARTG) Summaries</w:t>
      </w:r>
    </w:p>
    <w:p w14:paraId="4792CCA1" w14:textId="3C8752D5" w:rsidR="00707A5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Opt-out Consent form (if appropriate)</w:t>
      </w:r>
    </w:p>
    <w:p w14:paraId="3DA76D7D" w14:textId="7BCAFBED" w:rsidR="00707A5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Surveys/questionnaires/focus group scripts/guides/telephone scripts</w:t>
      </w:r>
    </w:p>
    <w:p w14:paraId="5B2019F1" w14:textId="7966A43D" w:rsidR="00707A5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Master Code Sheet</w:t>
      </w:r>
    </w:p>
    <w:p w14:paraId="62E73C0C" w14:textId="22FAD717" w:rsidR="00707A5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Data Collection Form / Data Dictionary</w:t>
      </w:r>
    </w:p>
    <w:p w14:paraId="43E9C664" w14:textId="1A416DA2" w:rsidR="00707A5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Research Data Management Plan</w:t>
      </w:r>
      <w:r w:rsidR="00987399">
        <w:rPr>
          <w:rFonts w:ascii="Arial" w:eastAsia="Times New Roman" w:hAnsi="Arial" w:cs="Arial"/>
          <w:i/>
          <w:color w:val="2E74B5" w:themeColor="accent1" w:themeShade="BF"/>
          <w:lang w:eastAsia="en-AU"/>
        </w:rPr>
        <w:t xml:space="preserve"> (RDMP</w:t>
      </w:r>
      <w:r w:rsidRPr="008233E9">
        <w:rPr>
          <w:rFonts w:ascii="Arial" w:eastAsia="Times New Roman" w:hAnsi="Arial" w:cs="Arial"/>
          <w:i/>
          <w:color w:val="2E74B5" w:themeColor="accent1" w:themeShade="BF"/>
          <w:lang w:eastAsia="en-AU"/>
        </w:rPr>
        <w:t>)</w:t>
      </w:r>
    </w:p>
    <w:p w14:paraId="5B228947" w14:textId="6814D629" w:rsidR="00707A5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GCP Certificates for all listed investigators</w:t>
      </w:r>
    </w:p>
    <w:p w14:paraId="7C68FAF9" w14:textId="7D37BE6E" w:rsidR="00707A5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HREC Only Indemnity Form (if applicable)</w:t>
      </w:r>
    </w:p>
    <w:p w14:paraId="77120591" w14:textId="3CCDBB12" w:rsidR="00E67EB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Evidence of appropriate insurance (if applicable)</w:t>
      </w:r>
    </w:p>
    <w:p w14:paraId="40966C35" w14:textId="3E0C80D3" w:rsidR="009C3905" w:rsidRPr="008233E9" w:rsidRDefault="009C3905"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 xml:space="preserve">If sites are located in VIC or WA supply </w:t>
      </w:r>
      <w:r w:rsidR="00354754">
        <w:rPr>
          <w:rFonts w:ascii="Arial" w:eastAsia="Times New Roman" w:hAnsi="Arial" w:cs="Arial"/>
          <w:i/>
          <w:color w:val="2E74B5" w:themeColor="accent1" w:themeShade="BF"/>
          <w:lang w:eastAsia="en-AU"/>
        </w:rPr>
        <w:t>Victorian Specific Module (</w:t>
      </w:r>
      <w:r w:rsidRPr="008233E9">
        <w:rPr>
          <w:rFonts w:ascii="Arial" w:eastAsia="Times New Roman" w:hAnsi="Arial" w:cs="Arial"/>
          <w:i/>
          <w:color w:val="2E74B5" w:themeColor="accent1" w:themeShade="BF"/>
          <w:lang w:eastAsia="en-AU"/>
        </w:rPr>
        <w:t>VSM</w:t>
      </w:r>
      <w:r w:rsidR="00354754">
        <w:rPr>
          <w:rFonts w:ascii="Arial" w:eastAsia="Times New Roman" w:hAnsi="Arial" w:cs="Arial"/>
          <w:i/>
          <w:color w:val="2E74B5" w:themeColor="accent1" w:themeShade="BF"/>
          <w:lang w:eastAsia="en-AU"/>
        </w:rPr>
        <w:t>)</w:t>
      </w:r>
      <w:r w:rsidRPr="008233E9">
        <w:rPr>
          <w:rFonts w:ascii="Arial" w:eastAsia="Times New Roman" w:hAnsi="Arial" w:cs="Arial"/>
          <w:i/>
          <w:color w:val="2E74B5" w:themeColor="accent1" w:themeShade="BF"/>
          <w:lang w:eastAsia="en-AU"/>
        </w:rPr>
        <w:t xml:space="preserve"> /</w:t>
      </w:r>
      <w:r w:rsidR="00354754">
        <w:rPr>
          <w:rFonts w:ascii="Arial" w:eastAsia="Times New Roman" w:hAnsi="Arial" w:cs="Arial"/>
          <w:i/>
          <w:color w:val="2E74B5" w:themeColor="accent1" w:themeShade="BF"/>
          <w:lang w:eastAsia="en-AU"/>
        </w:rPr>
        <w:t xml:space="preserve"> Western Australia Specific Module</w:t>
      </w:r>
      <w:r w:rsidRPr="008233E9">
        <w:rPr>
          <w:rFonts w:ascii="Arial" w:eastAsia="Times New Roman" w:hAnsi="Arial" w:cs="Arial"/>
          <w:i/>
          <w:color w:val="2E74B5" w:themeColor="accent1" w:themeShade="BF"/>
          <w:lang w:eastAsia="en-AU"/>
        </w:rPr>
        <w:t xml:space="preserve"> WASM </w:t>
      </w:r>
      <w:r w:rsidR="00354754">
        <w:rPr>
          <w:rFonts w:ascii="Arial" w:eastAsia="Times New Roman" w:hAnsi="Arial" w:cs="Arial"/>
          <w:i/>
          <w:color w:val="2E74B5" w:themeColor="accent1" w:themeShade="BF"/>
          <w:lang w:eastAsia="en-AU"/>
        </w:rPr>
        <w:t xml:space="preserve">(WASM) </w:t>
      </w:r>
      <w:r w:rsidRPr="008233E9">
        <w:rPr>
          <w:rFonts w:ascii="Arial" w:eastAsia="Times New Roman" w:hAnsi="Arial" w:cs="Arial"/>
          <w:i/>
          <w:color w:val="2E74B5" w:themeColor="accent1" w:themeShade="BF"/>
          <w:lang w:eastAsia="en-AU"/>
        </w:rPr>
        <w:t>(if applicable)</w:t>
      </w:r>
    </w:p>
    <w:p w14:paraId="74873DF2" w14:textId="32145E88" w:rsidR="00EE7B87" w:rsidRDefault="00EE7B87"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SLHD Privacy Compliance Form (if applicable)</w:t>
      </w:r>
    </w:p>
    <w:p w14:paraId="6FC6CCC7" w14:textId="35B5AEA8" w:rsidR="007B32A4" w:rsidRPr="008233E9" w:rsidRDefault="007B32A4"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Pr>
          <w:rFonts w:ascii="Arial" w:eastAsia="Times New Roman" w:hAnsi="Arial" w:cs="Arial"/>
          <w:i/>
          <w:color w:val="2E74B5" w:themeColor="accent1" w:themeShade="BF"/>
          <w:lang w:eastAsia="en-AU"/>
        </w:rPr>
        <w:t>Social Media Plan (if applicable)</w:t>
      </w:r>
    </w:p>
    <w:p w14:paraId="39AFC8CA" w14:textId="77777777" w:rsidR="009C3905" w:rsidRPr="00D3396A" w:rsidRDefault="009C3905" w:rsidP="00707A52">
      <w:pPr>
        <w:spacing w:after="120" w:line="276" w:lineRule="auto"/>
        <w:rPr>
          <w:rFonts w:ascii="Arial" w:eastAsia="Times New Roman" w:hAnsi="Arial" w:cs="Arial"/>
          <w:color w:val="000000"/>
          <w:lang w:eastAsia="en-AU"/>
        </w:rPr>
      </w:pPr>
    </w:p>
    <w:p w14:paraId="096C965F" w14:textId="34F2849E" w:rsidR="00623085" w:rsidRDefault="00623085">
      <w:pPr>
        <w:rPr>
          <w:rFonts w:ascii="Arial" w:hAnsi="Arial" w:cs="Arial"/>
        </w:rPr>
      </w:pPr>
      <w:r>
        <w:rPr>
          <w:rFonts w:ascii="Arial" w:hAnsi="Arial" w:cs="Arial"/>
        </w:rPr>
        <w:br w:type="page"/>
      </w:r>
    </w:p>
    <w:p w14:paraId="287B88CD" w14:textId="77777777" w:rsidR="00623085" w:rsidRDefault="00623085" w:rsidP="008F1886">
      <w:pPr>
        <w:rPr>
          <w:rFonts w:ascii="Arial" w:hAnsi="Arial" w:cs="Arial"/>
        </w:rPr>
        <w:sectPr w:rsidR="00623085" w:rsidSect="002C6AED">
          <w:headerReference w:type="default" r:id="rId86"/>
          <w:footerReference w:type="default" r:id="rId87"/>
          <w:pgSz w:w="11906" w:h="16838"/>
          <w:pgMar w:top="1440" w:right="1080" w:bottom="1440" w:left="1080" w:header="708" w:footer="708" w:gutter="0"/>
          <w:cols w:space="708"/>
          <w:docGrid w:linePitch="360"/>
        </w:sectPr>
      </w:pPr>
    </w:p>
    <w:p w14:paraId="498DE992" w14:textId="77777777" w:rsidR="00E016FF" w:rsidRPr="00E016FF" w:rsidRDefault="00E016FF" w:rsidP="00E016FF">
      <w:pPr>
        <w:keepNext/>
        <w:keepLines/>
        <w:spacing w:after="0"/>
        <w:ind w:left="-5" w:hanging="10"/>
        <w:outlineLvl w:val="4"/>
        <w:rPr>
          <w:rFonts w:ascii="Arial" w:eastAsia="Arial" w:hAnsi="Arial" w:cs="Arial"/>
          <w:b/>
          <w:i/>
          <w:color w:val="002664"/>
          <w:kern w:val="2"/>
          <w:szCs w:val="24"/>
          <w:lang w:eastAsia="en-AU"/>
          <w14:ligatures w14:val="standardContextual"/>
        </w:rPr>
      </w:pPr>
      <w:r w:rsidRPr="00E016FF">
        <w:rPr>
          <w:rFonts w:ascii="Arial" w:eastAsia="Arial" w:hAnsi="Arial" w:cs="Arial"/>
          <w:b/>
          <w:i/>
          <w:color w:val="002664"/>
          <w:kern w:val="2"/>
          <w:szCs w:val="24"/>
          <w:lang w:eastAsia="en-AU"/>
          <w14:ligatures w14:val="standardContextual"/>
        </w:rPr>
        <w:lastRenderedPageBreak/>
        <w:t xml:space="preserve">Table 1: Summary of Notifications to the HREC and Research Governance Office for Therapeutic Goods Trials </w:t>
      </w:r>
    </w:p>
    <w:tbl>
      <w:tblPr>
        <w:tblStyle w:val="TableGrid1"/>
        <w:tblW w:w="14692" w:type="dxa"/>
        <w:tblInd w:w="0" w:type="dxa"/>
        <w:tblCellMar>
          <w:top w:w="106" w:type="dxa"/>
          <w:left w:w="108" w:type="dxa"/>
          <w:right w:w="76" w:type="dxa"/>
        </w:tblCellMar>
        <w:tblLook w:val="04A0" w:firstRow="1" w:lastRow="0" w:firstColumn="1" w:lastColumn="0" w:noHBand="0" w:noVBand="1"/>
      </w:tblPr>
      <w:tblGrid>
        <w:gridCol w:w="3475"/>
        <w:gridCol w:w="2338"/>
        <w:gridCol w:w="2979"/>
        <w:gridCol w:w="3118"/>
        <w:gridCol w:w="2782"/>
      </w:tblGrid>
      <w:tr w:rsidR="00E016FF" w:rsidRPr="00E016FF" w14:paraId="32E8A5A9" w14:textId="77777777" w:rsidTr="00E016FF">
        <w:trPr>
          <w:trHeight w:val="743"/>
        </w:trPr>
        <w:tc>
          <w:tcPr>
            <w:tcW w:w="3475" w:type="dxa"/>
            <w:tcBorders>
              <w:top w:val="single" w:sz="4" w:space="0" w:color="4F4F4F"/>
              <w:left w:val="nil"/>
              <w:bottom w:val="single" w:sz="4" w:space="0" w:color="4F4F4F"/>
              <w:right w:val="single" w:sz="4" w:space="0" w:color="4F4F4F"/>
            </w:tcBorders>
            <w:shd w:val="clear" w:color="auto" w:fill="002664"/>
          </w:tcPr>
          <w:p w14:paraId="12AF331B" w14:textId="77777777" w:rsidR="00E016FF" w:rsidRPr="00E016FF" w:rsidRDefault="00E016FF" w:rsidP="00E016FF">
            <w:pPr>
              <w:ind w:right="36"/>
              <w:jc w:val="center"/>
              <w:rPr>
                <w:rFonts w:ascii="Calibri" w:eastAsia="Calibri" w:hAnsi="Calibri" w:cs="Calibri"/>
                <w:color w:val="000000"/>
              </w:rPr>
            </w:pPr>
            <w:bookmarkStart w:id="221" w:name="_Hlk222476716"/>
            <w:r w:rsidRPr="00E016FF">
              <w:rPr>
                <w:rFonts w:ascii="Arial" w:eastAsia="Arial" w:hAnsi="Arial" w:cs="Arial"/>
                <w:b/>
                <w:color w:val="FFFFFF"/>
                <w:sz w:val="20"/>
              </w:rPr>
              <w:t xml:space="preserve">Type of Notification </w:t>
            </w:r>
          </w:p>
        </w:tc>
        <w:tc>
          <w:tcPr>
            <w:tcW w:w="2338" w:type="dxa"/>
            <w:tcBorders>
              <w:top w:val="single" w:sz="4" w:space="0" w:color="4F4F4F"/>
              <w:left w:val="single" w:sz="4" w:space="0" w:color="4F4F4F"/>
              <w:bottom w:val="single" w:sz="4" w:space="0" w:color="4F4F4F"/>
              <w:right w:val="single" w:sz="4" w:space="0" w:color="4F4F4F"/>
            </w:tcBorders>
            <w:shd w:val="clear" w:color="auto" w:fill="002664"/>
          </w:tcPr>
          <w:p w14:paraId="664860F5" w14:textId="77777777" w:rsidR="00E016FF" w:rsidRPr="00E016FF" w:rsidRDefault="00E016FF" w:rsidP="00E016FF">
            <w:pPr>
              <w:ind w:right="35"/>
              <w:jc w:val="center"/>
              <w:rPr>
                <w:rFonts w:ascii="Calibri" w:eastAsia="Calibri" w:hAnsi="Calibri" w:cs="Calibri"/>
                <w:color w:val="000000"/>
              </w:rPr>
            </w:pPr>
            <w:r w:rsidRPr="00E016FF">
              <w:rPr>
                <w:rFonts w:ascii="Arial" w:eastAsia="Arial" w:hAnsi="Arial" w:cs="Arial"/>
                <w:b/>
                <w:color w:val="FFFFFF"/>
                <w:sz w:val="20"/>
              </w:rPr>
              <w:t xml:space="preserve">Responsible </w:t>
            </w:r>
          </w:p>
        </w:tc>
        <w:tc>
          <w:tcPr>
            <w:tcW w:w="2979" w:type="dxa"/>
            <w:tcBorders>
              <w:top w:val="single" w:sz="4" w:space="0" w:color="4F4F4F"/>
              <w:left w:val="single" w:sz="4" w:space="0" w:color="4F4F4F"/>
              <w:bottom w:val="single" w:sz="4" w:space="0" w:color="4F4F4F"/>
              <w:right w:val="single" w:sz="4" w:space="0" w:color="4F4F4F"/>
            </w:tcBorders>
            <w:shd w:val="clear" w:color="auto" w:fill="002664"/>
          </w:tcPr>
          <w:p w14:paraId="01BC8228" w14:textId="77777777" w:rsidR="00E016FF" w:rsidRPr="00E016FF" w:rsidRDefault="00E016FF" w:rsidP="00E016FF">
            <w:pPr>
              <w:ind w:right="39"/>
              <w:jc w:val="center"/>
              <w:rPr>
                <w:rFonts w:ascii="Calibri" w:eastAsia="Calibri" w:hAnsi="Calibri" w:cs="Calibri"/>
                <w:color w:val="000000"/>
              </w:rPr>
            </w:pPr>
            <w:r w:rsidRPr="00E016FF">
              <w:rPr>
                <w:rFonts w:ascii="Arial" w:eastAsia="Arial" w:hAnsi="Arial" w:cs="Arial"/>
                <w:b/>
                <w:color w:val="FFFFFF"/>
                <w:sz w:val="20"/>
              </w:rPr>
              <w:t xml:space="preserve">To Whom </w:t>
            </w:r>
          </w:p>
        </w:tc>
        <w:tc>
          <w:tcPr>
            <w:tcW w:w="3118" w:type="dxa"/>
            <w:tcBorders>
              <w:top w:val="single" w:sz="4" w:space="0" w:color="4F4F4F"/>
              <w:left w:val="single" w:sz="4" w:space="0" w:color="4F4F4F"/>
              <w:bottom w:val="single" w:sz="4" w:space="0" w:color="4F4F4F"/>
              <w:right w:val="single" w:sz="4" w:space="0" w:color="4F4F4F"/>
            </w:tcBorders>
            <w:shd w:val="clear" w:color="auto" w:fill="002664"/>
          </w:tcPr>
          <w:p w14:paraId="37D9E244" w14:textId="77777777" w:rsidR="00E016FF" w:rsidRPr="00E016FF" w:rsidRDefault="00E016FF" w:rsidP="00E016FF">
            <w:pPr>
              <w:ind w:right="35"/>
              <w:jc w:val="center"/>
              <w:rPr>
                <w:rFonts w:ascii="Calibri" w:eastAsia="Calibri" w:hAnsi="Calibri" w:cs="Calibri"/>
                <w:color w:val="000000"/>
              </w:rPr>
            </w:pPr>
            <w:r w:rsidRPr="00E016FF">
              <w:rPr>
                <w:rFonts w:ascii="Arial" w:eastAsia="Arial" w:hAnsi="Arial" w:cs="Arial"/>
                <w:b/>
                <w:color w:val="FFFFFF"/>
                <w:sz w:val="20"/>
              </w:rPr>
              <w:t xml:space="preserve">When </w:t>
            </w:r>
          </w:p>
        </w:tc>
        <w:tc>
          <w:tcPr>
            <w:tcW w:w="2782" w:type="dxa"/>
            <w:tcBorders>
              <w:top w:val="single" w:sz="4" w:space="0" w:color="4F4F4F"/>
              <w:left w:val="single" w:sz="4" w:space="0" w:color="4F4F4F"/>
              <w:bottom w:val="single" w:sz="4" w:space="0" w:color="4F4F4F"/>
              <w:right w:val="nil"/>
            </w:tcBorders>
            <w:shd w:val="clear" w:color="auto" w:fill="002664"/>
          </w:tcPr>
          <w:p w14:paraId="3CCA2B37" w14:textId="77777777" w:rsidR="00E016FF" w:rsidRPr="00E016FF" w:rsidRDefault="00E016FF" w:rsidP="00E016FF">
            <w:pPr>
              <w:ind w:right="35"/>
              <w:jc w:val="center"/>
              <w:rPr>
                <w:rFonts w:ascii="Calibri" w:eastAsia="Calibri" w:hAnsi="Calibri" w:cs="Calibri"/>
                <w:color w:val="000000"/>
              </w:rPr>
            </w:pPr>
            <w:r w:rsidRPr="00E016FF">
              <w:rPr>
                <w:rFonts w:ascii="Arial" w:eastAsia="Arial" w:hAnsi="Arial" w:cs="Arial"/>
                <w:b/>
                <w:color w:val="FFFFFF"/>
                <w:sz w:val="20"/>
              </w:rPr>
              <w:t xml:space="preserve">How </w:t>
            </w:r>
          </w:p>
        </w:tc>
      </w:tr>
      <w:tr w:rsidR="00E016FF" w:rsidRPr="00E016FF" w14:paraId="40B89B72" w14:textId="77777777" w:rsidTr="00E016FF">
        <w:trPr>
          <w:trHeight w:val="818"/>
        </w:trPr>
        <w:tc>
          <w:tcPr>
            <w:tcW w:w="3475" w:type="dxa"/>
            <w:tcBorders>
              <w:top w:val="single" w:sz="4" w:space="0" w:color="4F4F4F"/>
              <w:left w:val="nil"/>
              <w:bottom w:val="single" w:sz="4" w:space="0" w:color="4F4F4F"/>
              <w:right w:val="single" w:sz="4" w:space="0" w:color="4F4F4F"/>
            </w:tcBorders>
            <w:shd w:val="clear" w:color="auto" w:fill="CBEDFD"/>
          </w:tcPr>
          <w:p w14:paraId="2228259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Significant Safety Issue (SSI) implemented as an Urgent Safety Measure (USM)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793668C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375F1F4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investigators participating in the study) </w:t>
            </w:r>
          </w:p>
        </w:tc>
        <w:tc>
          <w:tcPr>
            <w:tcW w:w="3118" w:type="dxa"/>
            <w:tcBorders>
              <w:top w:val="single" w:sz="4" w:space="0" w:color="4F4F4F"/>
              <w:left w:val="single" w:sz="4" w:space="0" w:color="4F4F4F"/>
              <w:bottom w:val="single" w:sz="4" w:space="0" w:color="4F4F4F"/>
              <w:right w:val="single" w:sz="4" w:space="0" w:color="4F4F4F"/>
            </w:tcBorders>
            <w:shd w:val="clear" w:color="auto" w:fill="CBEDFD"/>
          </w:tcPr>
          <w:p w14:paraId="573F66B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sponsor becoming aware of the SSI  </w:t>
            </w:r>
          </w:p>
        </w:tc>
        <w:tc>
          <w:tcPr>
            <w:tcW w:w="2782" w:type="dxa"/>
            <w:tcBorders>
              <w:top w:val="single" w:sz="4" w:space="0" w:color="4F4F4F"/>
              <w:left w:val="single" w:sz="4" w:space="0" w:color="4F4F4F"/>
              <w:bottom w:val="single" w:sz="4" w:space="0" w:color="4F4F4F"/>
              <w:right w:val="nil"/>
            </w:tcBorders>
            <w:shd w:val="clear" w:color="auto" w:fill="CBEDFD"/>
          </w:tcPr>
          <w:p w14:paraId="365473B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60E80946" w14:textId="77777777" w:rsidR="00E016FF" w:rsidRPr="00E016FF" w:rsidRDefault="00E016FF" w:rsidP="00E016FF">
            <w:pPr>
              <w:rPr>
                <w:rFonts w:ascii="Calibri" w:eastAsia="Calibri" w:hAnsi="Calibri" w:cs="Calibri"/>
                <w:color w:val="000000"/>
              </w:rPr>
            </w:pPr>
            <w:hyperlink r:id="rId88">
              <w:r w:rsidRPr="00E016FF">
                <w:rPr>
                  <w:rFonts w:ascii="Arial" w:eastAsia="Arial" w:hAnsi="Arial" w:cs="Arial"/>
                  <w:b/>
                  <w:color w:val="0563C1"/>
                  <w:sz w:val="20"/>
                  <w:u w:val="single" w:color="0563C1"/>
                </w:rPr>
                <w:t>REGIS</w:t>
              </w:r>
            </w:hyperlink>
            <w:hyperlink r:id="rId89">
              <w:r w:rsidRPr="00E016FF">
                <w:rPr>
                  <w:rFonts w:ascii="Arial" w:eastAsia="Arial" w:hAnsi="Arial" w:cs="Arial"/>
                  <w:color w:val="000000"/>
                  <w:sz w:val="20"/>
                </w:rPr>
                <w:t xml:space="preserve"> </w:t>
              </w:r>
            </w:hyperlink>
          </w:p>
        </w:tc>
      </w:tr>
      <w:tr w:rsidR="00E016FF" w:rsidRPr="00E016FF" w14:paraId="1721DC11" w14:textId="77777777" w:rsidTr="00E016FF">
        <w:trPr>
          <w:trHeight w:val="823"/>
        </w:trPr>
        <w:tc>
          <w:tcPr>
            <w:tcW w:w="3475" w:type="dxa"/>
            <w:tcBorders>
              <w:top w:val="single" w:sz="4" w:space="0" w:color="4F4F4F"/>
              <w:left w:val="nil"/>
              <w:bottom w:val="single" w:sz="4" w:space="0" w:color="4F4F4F"/>
              <w:right w:val="single" w:sz="4" w:space="0" w:color="4F4F4F"/>
            </w:tcBorders>
          </w:tcPr>
          <w:p w14:paraId="0530362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Significant Safety Issue (SSI) </w:t>
            </w:r>
            <w:r w:rsidRPr="00E016FF">
              <w:rPr>
                <w:rFonts w:ascii="Arial" w:eastAsia="Arial" w:hAnsi="Arial" w:cs="Arial"/>
                <w:b/>
                <w:color w:val="000000"/>
                <w:sz w:val="20"/>
                <w:u w:val="single" w:color="000000"/>
              </w:rPr>
              <w:t>not</w:t>
            </w:r>
            <w:r w:rsidRPr="00E016FF">
              <w:rPr>
                <w:rFonts w:ascii="Arial" w:eastAsia="Arial" w:hAnsi="Arial" w:cs="Arial"/>
                <w:b/>
                <w:color w:val="000000"/>
                <w:sz w:val="20"/>
              </w:rPr>
              <w:t xml:space="preserve"> </w:t>
            </w:r>
            <w:r w:rsidRPr="00E016FF">
              <w:rPr>
                <w:rFonts w:ascii="Arial" w:eastAsia="Arial" w:hAnsi="Arial" w:cs="Arial"/>
                <w:color w:val="000000"/>
                <w:sz w:val="20"/>
              </w:rPr>
              <w:t xml:space="preserve">implemented as an Urgent Safety Measure (USM) </w:t>
            </w:r>
          </w:p>
        </w:tc>
        <w:tc>
          <w:tcPr>
            <w:tcW w:w="2338" w:type="dxa"/>
            <w:tcBorders>
              <w:top w:val="single" w:sz="4" w:space="0" w:color="4F4F4F"/>
              <w:left w:val="single" w:sz="4" w:space="0" w:color="4F4F4F"/>
              <w:bottom w:val="single" w:sz="4" w:space="0" w:color="4F4F4F"/>
              <w:right w:val="single" w:sz="4" w:space="0" w:color="4F4F4F"/>
            </w:tcBorders>
          </w:tcPr>
          <w:p w14:paraId="259AA341"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tcPr>
          <w:p w14:paraId="3875BEB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investigators participating in the study) </w:t>
            </w:r>
          </w:p>
        </w:tc>
        <w:tc>
          <w:tcPr>
            <w:tcW w:w="3118" w:type="dxa"/>
            <w:tcBorders>
              <w:top w:val="single" w:sz="4" w:space="0" w:color="4F4F4F"/>
              <w:left w:val="single" w:sz="4" w:space="0" w:color="4F4F4F"/>
              <w:bottom w:val="single" w:sz="4" w:space="0" w:color="4F4F4F"/>
              <w:right w:val="single" w:sz="4" w:space="0" w:color="4F4F4F"/>
            </w:tcBorders>
          </w:tcPr>
          <w:p w14:paraId="182264F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15 days</w:t>
            </w:r>
            <w:r w:rsidRPr="00E016FF">
              <w:rPr>
                <w:rFonts w:ascii="Arial" w:eastAsia="Arial" w:hAnsi="Arial" w:cs="Arial"/>
                <w:color w:val="000000"/>
                <w:sz w:val="20"/>
              </w:rPr>
              <w:t xml:space="preserve"> of the sponsor becoming aware of the SSI  </w:t>
            </w:r>
          </w:p>
        </w:tc>
        <w:tc>
          <w:tcPr>
            <w:tcW w:w="2782" w:type="dxa"/>
            <w:tcBorders>
              <w:top w:val="single" w:sz="4" w:space="0" w:color="4F4F4F"/>
              <w:left w:val="single" w:sz="4" w:space="0" w:color="4F4F4F"/>
              <w:bottom w:val="single" w:sz="4" w:space="0" w:color="4F4F4F"/>
              <w:right w:val="nil"/>
            </w:tcBorders>
          </w:tcPr>
          <w:p w14:paraId="7A886CE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5EC71949" w14:textId="77777777" w:rsidR="00E016FF" w:rsidRPr="00E016FF" w:rsidRDefault="00E016FF" w:rsidP="00E016FF">
            <w:pPr>
              <w:rPr>
                <w:rFonts w:ascii="Calibri" w:eastAsia="Calibri" w:hAnsi="Calibri" w:cs="Calibri"/>
                <w:color w:val="000000"/>
              </w:rPr>
            </w:pPr>
            <w:hyperlink r:id="rId90">
              <w:r w:rsidRPr="00E016FF">
                <w:rPr>
                  <w:rFonts w:ascii="Arial" w:eastAsia="Arial" w:hAnsi="Arial" w:cs="Arial"/>
                  <w:b/>
                  <w:color w:val="0563C1"/>
                  <w:sz w:val="20"/>
                  <w:u w:val="single" w:color="0563C1"/>
                </w:rPr>
                <w:t>REGIS</w:t>
              </w:r>
            </w:hyperlink>
            <w:hyperlink r:id="rId91">
              <w:r w:rsidRPr="00E016FF">
                <w:rPr>
                  <w:rFonts w:ascii="Arial" w:eastAsia="Arial" w:hAnsi="Arial" w:cs="Arial"/>
                  <w:color w:val="000000"/>
                  <w:sz w:val="20"/>
                </w:rPr>
                <w:t xml:space="preserve"> </w:t>
              </w:r>
            </w:hyperlink>
          </w:p>
        </w:tc>
      </w:tr>
      <w:tr w:rsidR="00E016FF" w:rsidRPr="00E016FF" w14:paraId="36F32B56" w14:textId="77777777" w:rsidTr="00E016FF">
        <w:trPr>
          <w:trHeight w:val="588"/>
        </w:trPr>
        <w:tc>
          <w:tcPr>
            <w:tcW w:w="3475" w:type="dxa"/>
            <w:tcBorders>
              <w:top w:val="single" w:sz="4" w:space="0" w:color="4F4F4F"/>
              <w:left w:val="nil"/>
              <w:bottom w:val="single" w:sz="4" w:space="0" w:color="4F4F4F"/>
              <w:right w:val="single" w:sz="4" w:space="0" w:color="4F4F4F"/>
            </w:tcBorders>
            <w:shd w:val="clear" w:color="auto" w:fill="CBEDFD"/>
          </w:tcPr>
          <w:p w14:paraId="090423C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All Significant Safety Issue (SSI)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7EDDA4E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(PI)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180CAF7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8" w:type="dxa"/>
            <w:tcBorders>
              <w:top w:val="single" w:sz="4" w:space="0" w:color="4F4F4F"/>
              <w:left w:val="single" w:sz="4" w:space="0" w:color="4F4F4F"/>
              <w:bottom w:val="single" w:sz="4" w:space="0" w:color="4F4F4F"/>
              <w:right w:val="single" w:sz="4" w:space="0" w:color="4F4F4F"/>
            </w:tcBorders>
            <w:shd w:val="clear" w:color="auto" w:fill="CBEDFD"/>
          </w:tcPr>
          <w:p w14:paraId="39B4A892"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SSI  </w:t>
            </w:r>
          </w:p>
        </w:tc>
        <w:tc>
          <w:tcPr>
            <w:tcW w:w="2782" w:type="dxa"/>
            <w:tcBorders>
              <w:top w:val="single" w:sz="4" w:space="0" w:color="4F4F4F"/>
              <w:left w:val="single" w:sz="4" w:space="0" w:color="4F4F4F"/>
              <w:bottom w:val="single" w:sz="4" w:space="0" w:color="4F4F4F"/>
              <w:right w:val="nil"/>
            </w:tcBorders>
            <w:shd w:val="clear" w:color="auto" w:fill="CBEDFD"/>
          </w:tcPr>
          <w:p w14:paraId="62B3CD4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26D79170" w14:textId="77777777" w:rsidR="00E016FF" w:rsidRPr="00E016FF" w:rsidRDefault="00E016FF" w:rsidP="00E016FF">
            <w:pPr>
              <w:rPr>
                <w:rFonts w:ascii="Calibri" w:eastAsia="Calibri" w:hAnsi="Calibri" w:cs="Calibri"/>
                <w:color w:val="000000"/>
              </w:rPr>
            </w:pPr>
            <w:hyperlink r:id="rId92">
              <w:r w:rsidRPr="00E016FF">
                <w:rPr>
                  <w:rFonts w:ascii="Arial" w:eastAsia="Arial" w:hAnsi="Arial" w:cs="Arial"/>
                  <w:b/>
                  <w:color w:val="0563C1"/>
                  <w:sz w:val="20"/>
                  <w:u w:val="single" w:color="0563C1"/>
                </w:rPr>
                <w:t>REGIS</w:t>
              </w:r>
            </w:hyperlink>
            <w:hyperlink r:id="rId93">
              <w:r w:rsidRPr="00E016FF">
                <w:rPr>
                  <w:rFonts w:ascii="Arial" w:eastAsia="Arial" w:hAnsi="Arial" w:cs="Arial"/>
                  <w:color w:val="000000"/>
                  <w:sz w:val="20"/>
                </w:rPr>
                <w:t xml:space="preserve"> </w:t>
              </w:r>
            </w:hyperlink>
          </w:p>
        </w:tc>
      </w:tr>
      <w:tr w:rsidR="00E016FF" w:rsidRPr="00E016FF" w14:paraId="1E33203E" w14:textId="77777777" w:rsidTr="00E016FF">
        <w:trPr>
          <w:trHeight w:val="1052"/>
        </w:trPr>
        <w:tc>
          <w:tcPr>
            <w:tcW w:w="3475" w:type="dxa"/>
            <w:tcBorders>
              <w:top w:val="single" w:sz="4" w:space="0" w:color="4F4F4F"/>
              <w:left w:val="nil"/>
              <w:bottom w:val="single" w:sz="4" w:space="0" w:color="4F4F4F"/>
              <w:right w:val="single" w:sz="4" w:space="0" w:color="4F4F4F"/>
            </w:tcBorders>
          </w:tcPr>
          <w:p w14:paraId="29D25E2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Suspected Unexpected Serious </w:t>
            </w:r>
          </w:p>
          <w:p w14:paraId="0673DFAF"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Adverse Events (SUSARs) and </w:t>
            </w:r>
          </w:p>
          <w:p w14:paraId="2658EF4D"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Unanticipated Serious Adverse </w:t>
            </w:r>
          </w:p>
          <w:p w14:paraId="3CE135B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Device Effects (USADEs) </w:t>
            </w:r>
          </w:p>
        </w:tc>
        <w:tc>
          <w:tcPr>
            <w:tcW w:w="2338" w:type="dxa"/>
            <w:tcBorders>
              <w:top w:val="single" w:sz="4" w:space="0" w:color="4F4F4F"/>
              <w:left w:val="single" w:sz="4" w:space="0" w:color="4F4F4F"/>
              <w:bottom w:val="single" w:sz="4" w:space="0" w:color="4F4F4F"/>
              <w:right w:val="single" w:sz="4" w:space="0" w:color="4F4F4F"/>
            </w:tcBorders>
          </w:tcPr>
          <w:p w14:paraId="26D57D2D"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(PI) </w:t>
            </w:r>
          </w:p>
        </w:tc>
        <w:tc>
          <w:tcPr>
            <w:tcW w:w="2979" w:type="dxa"/>
            <w:tcBorders>
              <w:top w:val="single" w:sz="4" w:space="0" w:color="4F4F4F"/>
              <w:left w:val="single" w:sz="4" w:space="0" w:color="4F4F4F"/>
              <w:bottom w:val="single" w:sz="4" w:space="0" w:color="4F4F4F"/>
              <w:right w:val="single" w:sz="4" w:space="0" w:color="4F4F4F"/>
            </w:tcBorders>
          </w:tcPr>
          <w:p w14:paraId="672FF1D3"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8" w:type="dxa"/>
            <w:tcBorders>
              <w:top w:val="single" w:sz="4" w:space="0" w:color="4F4F4F"/>
              <w:left w:val="single" w:sz="4" w:space="0" w:color="4F4F4F"/>
              <w:bottom w:val="single" w:sz="4" w:space="0" w:color="4F4F4F"/>
              <w:right w:val="single" w:sz="4" w:space="0" w:color="4F4F4F"/>
            </w:tcBorders>
          </w:tcPr>
          <w:p w14:paraId="355D1A9F"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event  </w:t>
            </w:r>
          </w:p>
        </w:tc>
        <w:tc>
          <w:tcPr>
            <w:tcW w:w="2782" w:type="dxa"/>
            <w:tcBorders>
              <w:top w:val="single" w:sz="4" w:space="0" w:color="4F4F4F"/>
              <w:left w:val="single" w:sz="4" w:space="0" w:color="4F4F4F"/>
              <w:bottom w:val="single" w:sz="4" w:space="0" w:color="4F4F4F"/>
              <w:right w:val="nil"/>
            </w:tcBorders>
          </w:tcPr>
          <w:p w14:paraId="4FD31FF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SUSAR/USADE/URSAE </w:t>
            </w:r>
          </w:p>
          <w:p w14:paraId="717E87F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Notification Form </w:t>
            </w:r>
            <w:r w:rsidRPr="00E016FF">
              <w:rPr>
                <w:rFonts w:ascii="Arial" w:eastAsia="Arial" w:hAnsi="Arial" w:cs="Arial"/>
                <w:b/>
                <w:color w:val="000000"/>
                <w:sz w:val="20"/>
              </w:rPr>
              <w:t xml:space="preserve">via </w:t>
            </w:r>
            <w:hyperlink r:id="rId94">
              <w:r w:rsidRPr="00E016FF">
                <w:rPr>
                  <w:rFonts w:ascii="Arial" w:eastAsia="Arial" w:hAnsi="Arial" w:cs="Arial"/>
                  <w:b/>
                  <w:color w:val="0563C1"/>
                  <w:sz w:val="20"/>
                  <w:u w:val="single" w:color="0563C1"/>
                </w:rPr>
                <w:t>REGIS</w:t>
              </w:r>
            </w:hyperlink>
            <w:hyperlink r:id="rId95">
              <w:r w:rsidRPr="00E016FF">
                <w:rPr>
                  <w:rFonts w:ascii="Arial" w:eastAsia="Arial" w:hAnsi="Arial" w:cs="Arial"/>
                  <w:color w:val="000000"/>
                  <w:sz w:val="20"/>
                </w:rPr>
                <w:t xml:space="preserve"> </w:t>
              </w:r>
            </w:hyperlink>
          </w:p>
        </w:tc>
      </w:tr>
      <w:tr w:rsidR="00E016FF" w:rsidRPr="00E016FF" w14:paraId="058AB190" w14:textId="77777777" w:rsidTr="00E016FF">
        <w:trPr>
          <w:trHeight w:val="1049"/>
        </w:trPr>
        <w:tc>
          <w:tcPr>
            <w:tcW w:w="3475" w:type="dxa"/>
            <w:tcBorders>
              <w:top w:val="single" w:sz="4" w:space="0" w:color="4F4F4F"/>
              <w:left w:val="nil"/>
              <w:bottom w:val="single" w:sz="4" w:space="0" w:color="4F4F4F"/>
              <w:right w:val="single" w:sz="4" w:space="0" w:color="4F4F4F"/>
            </w:tcBorders>
            <w:shd w:val="clear" w:color="auto" w:fill="CBEDFD"/>
          </w:tcPr>
          <w:p w14:paraId="2A68BAC6" w14:textId="77777777" w:rsidR="00E016FF" w:rsidRPr="00E016FF" w:rsidRDefault="00E016FF" w:rsidP="00E016FF">
            <w:pPr>
              <w:spacing w:line="241" w:lineRule="auto"/>
              <w:rPr>
                <w:rFonts w:ascii="Calibri" w:eastAsia="Calibri" w:hAnsi="Calibri" w:cs="Calibri"/>
                <w:color w:val="000000"/>
              </w:rPr>
            </w:pPr>
            <w:r w:rsidRPr="00E016FF">
              <w:rPr>
                <w:rFonts w:ascii="Arial" w:eastAsia="Arial" w:hAnsi="Arial" w:cs="Arial"/>
                <w:color w:val="000000"/>
                <w:sz w:val="20"/>
              </w:rPr>
              <w:t xml:space="preserve">Significant Safety Issue (SSI) implemented as an Urgent Safety </w:t>
            </w:r>
          </w:p>
          <w:p w14:paraId="0ED2060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Measure (USM)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2A3D70E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12209F7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investigators participating in the study) </w:t>
            </w:r>
          </w:p>
        </w:tc>
        <w:tc>
          <w:tcPr>
            <w:tcW w:w="3118" w:type="dxa"/>
            <w:tcBorders>
              <w:top w:val="single" w:sz="4" w:space="0" w:color="4F4F4F"/>
              <w:left w:val="single" w:sz="4" w:space="0" w:color="4F4F4F"/>
              <w:bottom w:val="single" w:sz="4" w:space="0" w:color="4F4F4F"/>
              <w:right w:val="single" w:sz="4" w:space="0" w:color="4F4F4F"/>
            </w:tcBorders>
            <w:shd w:val="clear" w:color="auto" w:fill="CBEDFD"/>
          </w:tcPr>
          <w:p w14:paraId="08925A6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sponsor becoming aware of the SSI  </w:t>
            </w:r>
          </w:p>
        </w:tc>
        <w:tc>
          <w:tcPr>
            <w:tcW w:w="2782" w:type="dxa"/>
            <w:tcBorders>
              <w:top w:val="single" w:sz="4" w:space="0" w:color="4F4F4F"/>
              <w:left w:val="single" w:sz="4" w:space="0" w:color="4F4F4F"/>
              <w:bottom w:val="single" w:sz="4" w:space="0" w:color="4F4F4F"/>
              <w:right w:val="nil"/>
            </w:tcBorders>
            <w:shd w:val="clear" w:color="auto" w:fill="CBEDFD"/>
          </w:tcPr>
          <w:p w14:paraId="71A29713" w14:textId="77777777" w:rsidR="00E016FF" w:rsidRPr="00E016FF" w:rsidRDefault="00E016FF" w:rsidP="00E016FF">
            <w:pPr>
              <w:ind w:right="35"/>
              <w:rPr>
                <w:rFonts w:ascii="Calibri" w:eastAsia="Calibri" w:hAnsi="Calibri" w:cs="Calibri"/>
                <w:color w:val="000000"/>
              </w:rPr>
            </w:pPr>
            <w:r w:rsidRPr="00E016FF">
              <w:rPr>
                <w:rFonts w:ascii="Arial" w:eastAsia="Arial" w:hAnsi="Arial" w:cs="Arial"/>
                <w:color w:val="000000"/>
                <w:sz w:val="20"/>
              </w:rPr>
              <w:t xml:space="preserve">Submitted with a cover sheet or as part of an annual progress/annual safety report </w:t>
            </w:r>
            <w:r w:rsidRPr="00E016FF">
              <w:rPr>
                <w:rFonts w:ascii="Arial" w:eastAsia="Arial" w:hAnsi="Arial" w:cs="Arial"/>
                <w:b/>
                <w:color w:val="000000"/>
                <w:sz w:val="20"/>
              </w:rPr>
              <w:t xml:space="preserve">via </w:t>
            </w:r>
            <w:hyperlink r:id="rId96">
              <w:r w:rsidRPr="00E016FF">
                <w:rPr>
                  <w:rFonts w:ascii="Arial" w:eastAsia="Arial" w:hAnsi="Arial" w:cs="Arial"/>
                  <w:b/>
                  <w:color w:val="0563C1"/>
                  <w:sz w:val="20"/>
                  <w:u w:val="single" w:color="0563C1"/>
                </w:rPr>
                <w:t>REGIS</w:t>
              </w:r>
            </w:hyperlink>
            <w:hyperlink r:id="rId97">
              <w:r w:rsidRPr="00E016FF">
                <w:rPr>
                  <w:rFonts w:ascii="Arial" w:eastAsia="Arial" w:hAnsi="Arial" w:cs="Arial"/>
                  <w:color w:val="000000"/>
                  <w:sz w:val="20"/>
                </w:rPr>
                <w:t xml:space="preserve"> </w:t>
              </w:r>
            </w:hyperlink>
          </w:p>
        </w:tc>
      </w:tr>
      <w:tr w:rsidR="00E016FF" w:rsidRPr="00E016FF" w14:paraId="6E60638A" w14:textId="77777777" w:rsidTr="00E016FF">
        <w:trPr>
          <w:trHeight w:val="821"/>
        </w:trPr>
        <w:tc>
          <w:tcPr>
            <w:tcW w:w="3475" w:type="dxa"/>
            <w:tcBorders>
              <w:top w:val="single" w:sz="4" w:space="0" w:color="4F4F4F"/>
              <w:left w:val="nil"/>
              <w:bottom w:val="single" w:sz="4" w:space="0" w:color="4F4F4F"/>
              <w:right w:val="single" w:sz="4" w:space="0" w:color="4F4F4F"/>
            </w:tcBorders>
          </w:tcPr>
          <w:p w14:paraId="34CA85F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IB Updates/Addenda </w:t>
            </w:r>
          </w:p>
        </w:tc>
        <w:tc>
          <w:tcPr>
            <w:tcW w:w="2338" w:type="dxa"/>
            <w:tcBorders>
              <w:top w:val="single" w:sz="4" w:space="0" w:color="4F4F4F"/>
              <w:left w:val="single" w:sz="4" w:space="0" w:color="4F4F4F"/>
              <w:bottom w:val="single" w:sz="4" w:space="0" w:color="4F4F4F"/>
              <w:right w:val="single" w:sz="4" w:space="0" w:color="4F4F4F"/>
            </w:tcBorders>
          </w:tcPr>
          <w:p w14:paraId="5881B4A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tcPr>
          <w:p w14:paraId="02FC9B21"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w:t>
            </w:r>
          </w:p>
        </w:tc>
        <w:tc>
          <w:tcPr>
            <w:tcW w:w="3118" w:type="dxa"/>
            <w:tcBorders>
              <w:top w:val="single" w:sz="4" w:space="0" w:color="4F4F4F"/>
              <w:left w:val="single" w:sz="4" w:space="0" w:color="4F4F4F"/>
              <w:bottom w:val="single" w:sz="4" w:space="0" w:color="000000"/>
              <w:right w:val="single" w:sz="4" w:space="0" w:color="4F4F4F"/>
            </w:tcBorders>
          </w:tcPr>
          <w:p w14:paraId="2FD7EB6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As and when updates are generated </w:t>
            </w:r>
          </w:p>
        </w:tc>
        <w:tc>
          <w:tcPr>
            <w:tcW w:w="2782" w:type="dxa"/>
            <w:tcBorders>
              <w:top w:val="single" w:sz="4" w:space="0" w:color="4F4F4F"/>
              <w:left w:val="single" w:sz="4" w:space="0" w:color="4F4F4F"/>
              <w:bottom w:val="single" w:sz="4" w:space="0" w:color="4F4F4F"/>
              <w:right w:val="nil"/>
            </w:tcBorders>
          </w:tcPr>
          <w:p w14:paraId="096E7A8F"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Amendment or with the annual progress/annual safety report </w:t>
            </w:r>
            <w:r w:rsidRPr="00E016FF">
              <w:rPr>
                <w:rFonts w:ascii="Arial" w:eastAsia="Arial" w:hAnsi="Arial" w:cs="Arial"/>
                <w:b/>
                <w:color w:val="000000"/>
                <w:sz w:val="20"/>
              </w:rPr>
              <w:t xml:space="preserve">via </w:t>
            </w:r>
            <w:hyperlink r:id="rId98">
              <w:r w:rsidRPr="00E016FF">
                <w:rPr>
                  <w:rFonts w:ascii="Arial" w:eastAsia="Arial" w:hAnsi="Arial" w:cs="Arial"/>
                  <w:b/>
                  <w:color w:val="0563C1"/>
                  <w:sz w:val="20"/>
                  <w:u w:val="single" w:color="0563C1"/>
                </w:rPr>
                <w:t>REGIS</w:t>
              </w:r>
            </w:hyperlink>
            <w:hyperlink r:id="rId99">
              <w:r w:rsidRPr="00E016FF">
                <w:rPr>
                  <w:rFonts w:ascii="Arial" w:eastAsia="Arial" w:hAnsi="Arial" w:cs="Arial"/>
                  <w:color w:val="000000"/>
                  <w:sz w:val="20"/>
                </w:rPr>
                <w:t xml:space="preserve"> </w:t>
              </w:r>
            </w:hyperlink>
          </w:p>
        </w:tc>
      </w:tr>
      <w:tr w:rsidR="00E016FF" w:rsidRPr="00E016FF" w14:paraId="7B04178D" w14:textId="77777777" w:rsidTr="00E016FF">
        <w:trPr>
          <w:trHeight w:val="1049"/>
        </w:trPr>
        <w:tc>
          <w:tcPr>
            <w:tcW w:w="3475" w:type="dxa"/>
            <w:tcBorders>
              <w:top w:val="single" w:sz="4" w:space="0" w:color="4F4F4F"/>
              <w:left w:val="nil"/>
              <w:bottom w:val="single" w:sz="4" w:space="0" w:color="4F4F4F"/>
              <w:right w:val="single" w:sz="4" w:space="0" w:color="4F4F4F"/>
            </w:tcBorders>
            <w:shd w:val="clear" w:color="auto" w:fill="CBEDFD"/>
          </w:tcPr>
          <w:p w14:paraId="02D789B1" w14:textId="77777777" w:rsidR="00E016FF" w:rsidRPr="00E016FF" w:rsidRDefault="00E016FF" w:rsidP="00E016FF">
            <w:pPr>
              <w:rPr>
                <w:rFonts w:ascii="Calibri" w:eastAsia="Calibri" w:hAnsi="Calibri" w:cs="Calibri"/>
                <w:color w:val="000000"/>
              </w:rPr>
            </w:pPr>
            <w:bookmarkStart w:id="222" w:name="_Hlk222476699"/>
            <w:r w:rsidRPr="00E016FF">
              <w:rPr>
                <w:rFonts w:ascii="Arial" w:eastAsia="Arial" w:hAnsi="Arial" w:cs="Arial"/>
                <w:color w:val="000000"/>
                <w:sz w:val="20"/>
              </w:rPr>
              <w:t xml:space="preserve">Annual Safety Report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21C9F5C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Coordinating Principal </w:t>
            </w:r>
          </w:p>
          <w:p w14:paraId="5BE6F97C"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 (CPI) or </w:t>
            </w:r>
          </w:p>
          <w:p w14:paraId="46FDF63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17DC8D7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w:t>
            </w:r>
          </w:p>
        </w:tc>
        <w:tc>
          <w:tcPr>
            <w:tcW w:w="3118" w:type="dxa"/>
            <w:tcBorders>
              <w:top w:val="single" w:sz="4" w:space="0" w:color="000000"/>
              <w:left w:val="single" w:sz="4" w:space="0" w:color="4F4F4F"/>
              <w:bottom w:val="single" w:sz="4" w:space="0" w:color="000000"/>
              <w:right w:val="single" w:sz="4" w:space="0" w:color="4F4F4F"/>
            </w:tcBorders>
            <w:shd w:val="clear" w:color="auto" w:fill="CBEDFD"/>
          </w:tcPr>
          <w:p w14:paraId="032B6852" w14:textId="77777777" w:rsidR="00E016FF" w:rsidRPr="00E016FF" w:rsidRDefault="00E016FF" w:rsidP="00E016FF">
            <w:pPr>
              <w:spacing w:line="241" w:lineRule="auto"/>
              <w:rPr>
                <w:rFonts w:ascii="Calibri" w:eastAsia="Calibri" w:hAnsi="Calibri" w:cs="Calibri"/>
                <w:color w:val="000000"/>
              </w:rPr>
            </w:pPr>
            <w:r w:rsidRPr="00E016FF">
              <w:rPr>
                <w:rFonts w:ascii="Arial" w:eastAsia="Arial" w:hAnsi="Arial" w:cs="Arial"/>
                <w:color w:val="000000"/>
                <w:sz w:val="20"/>
              </w:rPr>
              <w:t xml:space="preserve">With the annual progress report or aligned with the safety reporting cycles of global </w:t>
            </w:r>
          </w:p>
          <w:p w14:paraId="334DC8B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companies </w:t>
            </w:r>
          </w:p>
        </w:tc>
        <w:tc>
          <w:tcPr>
            <w:tcW w:w="2782" w:type="dxa"/>
            <w:tcBorders>
              <w:top w:val="single" w:sz="4" w:space="0" w:color="4F4F4F"/>
              <w:left w:val="single" w:sz="4" w:space="0" w:color="4F4F4F"/>
              <w:bottom w:val="single" w:sz="4" w:space="0" w:color="4F4F4F"/>
              <w:right w:val="nil"/>
            </w:tcBorders>
            <w:shd w:val="clear" w:color="auto" w:fill="CBEDFD"/>
          </w:tcPr>
          <w:p w14:paraId="4A19CD6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Annual Progress Report </w:t>
            </w:r>
            <w:r w:rsidRPr="00E016FF">
              <w:rPr>
                <w:rFonts w:ascii="Arial" w:eastAsia="Arial" w:hAnsi="Arial" w:cs="Arial"/>
                <w:b/>
                <w:color w:val="000000"/>
                <w:sz w:val="20"/>
              </w:rPr>
              <w:t xml:space="preserve">via </w:t>
            </w:r>
          </w:p>
          <w:p w14:paraId="5AEAC13D" w14:textId="77777777" w:rsidR="00E016FF" w:rsidRPr="00E016FF" w:rsidRDefault="00E016FF" w:rsidP="00E016FF">
            <w:pPr>
              <w:rPr>
                <w:rFonts w:ascii="Calibri" w:eastAsia="Calibri" w:hAnsi="Calibri" w:cs="Calibri"/>
                <w:color w:val="000000"/>
              </w:rPr>
            </w:pPr>
            <w:hyperlink r:id="rId100">
              <w:r w:rsidRPr="00E016FF">
                <w:rPr>
                  <w:rFonts w:ascii="Arial" w:eastAsia="Arial" w:hAnsi="Arial" w:cs="Arial"/>
                  <w:b/>
                  <w:color w:val="0563C1"/>
                  <w:sz w:val="20"/>
                  <w:u w:val="single" w:color="0563C1"/>
                </w:rPr>
                <w:t>REGIS</w:t>
              </w:r>
            </w:hyperlink>
            <w:hyperlink r:id="rId101">
              <w:r w:rsidRPr="00E016FF">
                <w:rPr>
                  <w:rFonts w:ascii="Arial" w:eastAsia="Arial" w:hAnsi="Arial" w:cs="Arial"/>
                  <w:color w:val="000000"/>
                  <w:sz w:val="20"/>
                </w:rPr>
                <w:t xml:space="preserve"> </w:t>
              </w:r>
            </w:hyperlink>
          </w:p>
        </w:tc>
      </w:tr>
      <w:tr w:rsidR="00E016FF" w:rsidRPr="00E016FF" w14:paraId="10463357" w14:textId="77777777" w:rsidTr="00E016FF">
        <w:trPr>
          <w:trHeight w:val="820"/>
        </w:trPr>
        <w:tc>
          <w:tcPr>
            <w:tcW w:w="3475" w:type="dxa"/>
            <w:tcBorders>
              <w:top w:val="single" w:sz="4" w:space="0" w:color="4F4F4F"/>
              <w:left w:val="nil"/>
              <w:bottom w:val="single" w:sz="4" w:space="0" w:color="4F4F4F"/>
              <w:right w:val="single" w:sz="4" w:space="0" w:color="4F4F4F"/>
            </w:tcBorders>
          </w:tcPr>
          <w:p w14:paraId="6708669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Adverse Event (meeting criteria for </w:t>
            </w:r>
          </w:p>
          <w:p w14:paraId="4855B8E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Incident as per </w:t>
            </w:r>
            <w:r w:rsidRPr="00E016FF">
              <w:rPr>
                <w:rFonts w:ascii="Arial" w:eastAsia="Arial" w:hAnsi="Arial" w:cs="Arial"/>
                <w:i/>
                <w:color w:val="000000"/>
                <w:sz w:val="20"/>
              </w:rPr>
              <w:t xml:space="preserve">Incident </w:t>
            </w:r>
          </w:p>
          <w:p w14:paraId="1BA35947" w14:textId="77777777" w:rsidR="00E016FF" w:rsidRPr="00E016FF" w:rsidRDefault="00E016FF" w:rsidP="00E016FF">
            <w:pPr>
              <w:rPr>
                <w:rFonts w:ascii="Calibri" w:eastAsia="Calibri" w:hAnsi="Calibri" w:cs="Calibri"/>
                <w:color w:val="000000"/>
              </w:rPr>
            </w:pPr>
            <w:r w:rsidRPr="00E016FF">
              <w:rPr>
                <w:rFonts w:ascii="Arial" w:eastAsia="Arial" w:hAnsi="Arial" w:cs="Arial"/>
                <w:i/>
                <w:color w:val="000000"/>
                <w:sz w:val="20"/>
              </w:rPr>
              <w:t>Management</w:t>
            </w:r>
            <w:hyperlink r:id="rId102">
              <w:r w:rsidRPr="00E016FF">
                <w:rPr>
                  <w:rFonts w:ascii="Arial" w:eastAsia="Arial" w:hAnsi="Arial" w:cs="Arial"/>
                  <w:color w:val="000000"/>
                  <w:sz w:val="20"/>
                </w:rPr>
                <w:t xml:space="preserve"> </w:t>
              </w:r>
            </w:hyperlink>
            <w:hyperlink r:id="rId103">
              <w:r w:rsidRPr="00E016FF">
                <w:rPr>
                  <w:rFonts w:ascii="Arial" w:eastAsia="Arial" w:hAnsi="Arial" w:cs="Arial"/>
                  <w:color w:val="0563C1"/>
                  <w:sz w:val="20"/>
                  <w:u w:val="single" w:color="0563C1"/>
                </w:rPr>
                <w:t>PD2020_047</w:t>
              </w:r>
            </w:hyperlink>
            <w:hyperlink r:id="rId104">
              <w:r w:rsidRPr="00E016FF">
                <w:rPr>
                  <w:rFonts w:ascii="Arial" w:eastAsia="Arial" w:hAnsi="Arial" w:cs="Arial"/>
                  <w:color w:val="000000"/>
                  <w:sz w:val="20"/>
                </w:rPr>
                <w:t>)</w:t>
              </w:r>
            </w:hyperlink>
            <w:r w:rsidRPr="00E016FF">
              <w:rPr>
                <w:rFonts w:ascii="Arial" w:eastAsia="Arial" w:hAnsi="Arial" w:cs="Arial"/>
                <w:color w:val="000000"/>
                <w:sz w:val="20"/>
              </w:rPr>
              <w:t xml:space="preserve"> </w:t>
            </w:r>
          </w:p>
        </w:tc>
        <w:tc>
          <w:tcPr>
            <w:tcW w:w="2338" w:type="dxa"/>
            <w:tcBorders>
              <w:top w:val="single" w:sz="4" w:space="0" w:color="4F4F4F"/>
              <w:left w:val="single" w:sz="4" w:space="0" w:color="4F4F4F"/>
              <w:bottom w:val="single" w:sz="4" w:space="0" w:color="4F4F4F"/>
              <w:right w:val="single" w:sz="4" w:space="0" w:color="4F4F4F"/>
            </w:tcBorders>
          </w:tcPr>
          <w:p w14:paraId="64A4A6B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w:t>
            </w:r>
          </w:p>
          <w:p w14:paraId="1B9CEE5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(PI)/ Trial Coordinator/ </w:t>
            </w:r>
          </w:p>
          <w:p w14:paraId="6E6F2423"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Health service staff  </w:t>
            </w:r>
          </w:p>
        </w:tc>
        <w:tc>
          <w:tcPr>
            <w:tcW w:w="2979" w:type="dxa"/>
            <w:tcBorders>
              <w:top w:val="single" w:sz="4" w:space="0" w:color="4F4F4F"/>
              <w:left w:val="single" w:sz="4" w:space="0" w:color="4F4F4F"/>
              <w:bottom w:val="single" w:sz="4" w:space="0" w:color="4F4F4F"/>
              <w:right w:val="single" w:sz="4" w:space="0" w:color="4F4F4F"/>
            </w:tcBorders>
          </w:tcPr>
          <w:p w14:paraId="38CA51F2"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Sponsor and RGO for the site where the event occurred</w:t>
            </w:r>
            <w:r w:rsidRPr="00E016FF">
              <w:rPr>
                <w:rFonts w:ascii="Times New Roman" w:hAnsi="Times New Roman"/>
                <w:color w:val="000000"/>
                <w:sz w:val="20"/>
              </w:rPr>
              <w:t xml:space="preserve"> </w:t>
            </w:r>
            <w:r w:rsidRPr="00E016FF">
              <w:rPr>
                <w:rFonts w:ascii="Arial" w:eastAsia="Arial" w:hAnsi="Arial" w:cs="Arial"/>
                <w:color w:val="000000"/>
                <w:sz w:val="20"/>
              </w:rPr>
              <w:t xml:space="preserve"> </w:t>
            </w:r>
          </w:p>
        </w:tc>
        <w:tc>
          <w:tcPr>
            <w:tcW w:w="3118" w:type="dxa"/>
            <w:tcBorders>
              <w:top w:val="single" w:sz="4" w:space="0" w:color="000000"/>
              <w:left w:val="single" w:sz="4" w:space="0" w:color="4F4F4F"/>
              <w:bottom w:val="single" w:sz="4" w:space="0" w:color="4F4F4F"/>
              <w:right w:val="single" w:sz="4" w:space="0" w:color="4F4F4F"/>
            </w:tcBorders>
          </w:tcPr>
          <w:p w14:paraId="44B674E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As soon as identified </w:t>
            </w:r>
          </w:p>
        </w:tc>
        <w:tc>
          <w:tcPr>
            <w:tcW w:w="2782" w:type="dxa"/>
            <w:tcBorders>
              <w:top w:val="single" w:sz="4" w:space="0" w:color="4F4F4F"/>
              <w:left w:val="single" w:sz="4" w:space="0" w:color="4F4F4F"/>
              <w:bottom w:val="single" w:sz="4" w:space="0" w:color="4F4F4F"/>
              <w:right w:val="nil"/>
            </w:tcBorders>
          </w:tcPr>
          <w:p w14:paraId="26AE858D"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ims+ </w:t>
            </w:r>
          </w:p>
        </w:tc>
      </w:tr>
    </w:tbl>
    <w:bookmarkEnd w:id="221"/>
    <w:bookmarkEnd w:id="222"/>
    <w:p w14:paraId="3467939D" w14:textId="77777777" w:rsidR="00E016FF" w:rsidRPr="00E016FF" w:rsidRDefault="00E016FF" w:rsidP="00E016FF">
      <w:pPr>
        <w:pStyle w:val="Heading5"/>
        <w:ind w:left="-5"/>
        <w:rPr>
          <w:rFonts w:ascii="Arial" w:eastAsia="Arial" w:hAnsi="Arial" w:cs="Arial"/>
          <w:b/>
          <w:i/>
          <w:color w:val="002664"/>
          <w:kern w:val="2"/>
          <w:szCs w:val="24"/>
          <w:lang w:eastAsia="en-AU"/>
          <w14:ligatures w14:val="standardContextual"/>
        </w:rPr>
      </w:pPr>
      <w:r w:rsidRPr="00E016FF">
        <w:rPr>
          <w:rFonts w:ascii="Arial" w:eastAsia="Arial" w:hAnsi="Arial" w:cs="Arial"/>
          <w:b/>
          <w:i/>
          <w:color w:val="002664"/>
          <w:kern w:val="2"/>
          <w:szCs w:val="24"/>
          <w:lang w:eastAsia="en-AU"/>
          <w14:ligatures w14:val="standardContextual"/>
        </w:rPr>
        <w:lastRenderedPageBreak/>
        <w:t xml:space="preserve">Table </w:t>
      </w:r>
      <w:r>
        <w:rPr>
          <w:rFonts w:ascii="Arial" w:eastAsia="Arial" w:hAnsi="Arial" w:cs="Arial"/>
          <w:b/>
          <w:i/>
          <w:color w:val="002664"/>
          <w:kern w:val="2"/>
          <w:szCs w:val="24"/>
          <w:lang w:eastAsia="en-AU"/>
          <w14:ligatures w14:val="standardContextual"/>
        </w:rPr>
        <w:t>2</w:t>
      </w:r>
      <w:r w:rsidRPr="00E016FF">
        <w:rPr>
          <w:rFonts w:ascii="Arial" w:eastAsia="Arial" w:hAnsi="Arial" w:cs="Arial"/>
          <w:b/>
          <w:i/>
          <w:color w:val="002664"/>
          <w:kern w:val="2"/>
          <w:szCs w:val="24"/>
          <w:lang w:eastAsia="en-AU"/>
          <w14:ligatures w14:val="standardContextual"/>
        </w:rPr>
        <w:t xml:space="preserve">: Summary of Notifications to the HREC and Research Governance Office for Non-Therapeutic Goods Trials  </w:t>
      </w:r>
    </w:p>
    <w:tbl>
      <w:tblPr>
        <w:tblStyle w:val="TableGrid2"/>
        <w:tblW w:w="14604" w:type="dxa"/>
        <w:tblInd w:w="0" w:type="dxa"/>
        <w:tblCellMar>
          <w:top w:w="106" w:type="dxa"/>
          <w:left w:w="108" w:type="dxa"/>
          <w:right w:w="62" w:type="dxa"/>
        </w:tblCellMar>
        <w:tblLook w:val="04A0" w:firstRow="1" w:lastRow="0" w:firstColumn="1" w:lastColumn="0" w:noHBand="0" w:noVBand="1"/>
      </w:tblPr>
      <w:tblGrid>
        <w:gridCol w:w="3546"/>
        <w:gridCol w:w="2127"/>
        <w:gridCol w:w="3119"/>
        <w:gridCol w:w="3119"/>
        <w:gridCol w:w="2693"/>
      </w:tblGrid>
      <w:tr w:rsidR="00E016FF" w:rsidRPr="00E016FF" w14:paraId="53ED0D30" w14:textId="77777777" w:rsidTr="00FB7D18">
        <w:trPr>
          <w:trHeight w:val="806"/>
        </w:trPr>
        <w:tc>
          <w:tcPr>
            <w:tcW w:w="3545" w:type="dxa"/>
            <w:tcBorders>
              <w:top w:val="single" w:sz="4" w:space="0" w:color="4F4F4F"/>
              <w:left w:val="nil"/>
              <w:bottom w:val="single" w:sz="4" w:space="0" w:color="4F4F4F"/>
              <w:right w:val="single" w:sz="4" w:space="0" w:color="4F4F4F"/>
            </w:tcBorders>
            <w:shd w:val="clear" w:color="auto" w:fill="002664"/>
          </w:tcPr>
          <w:p w14:paraId="166AB5CA" w14:textId="77777777" w:rsidR="00E016FF" w:rsidRPr="00E016FF" w:rsidRDefault="00E016FF" w:rsidP="00E016FF">
            <w:pPr>
              <w:ind w:right="52"/>
              <w:jc w:val="center"/>
              <w:rPr>
                <w:rFonts w:ascii="Calibri" w:eastAsia="Calibri" w:hAnsi="Calibri" w:cs="Calibri"/>
                <w:color w:val="000000"/>
              </w:rPr>
            </w:pPr>
            <w:r w:rsidRPr="00E016FF">
              <w:rPr>
                <w:rFonts w:ascii="Arial" w:eastAsia="Arial" w:hAnsi="Arial" w:cs="Arial"/>
                <w:b/>
                <w:color w:val="FFFFFF"/>
                <w:sz w:val="20"/>
              </w:rPr>
              <w:t xml:space="preserve">Type of Notification </w:t>
            </w:r>
          </w:p>
        </w:tc>
        <w:tc>
          <w:tcPr>
            <w:tcW w:w="2127" w:type="dxa"/>
            <w:tcBorders>
              <w:top w:val="single" w:sz="4" w:space="0" w:color="4F4F4F"/>
              <w:left w:val="single" w:sz="4" w:space="0" w:color="4F4F4F"/>
              <w:bottom w:val="single" w:sz="4" w:space="0" w:color="4F4F4F"/>
              <w:right w:val="single" w:sz="4" w:space="0" w:color="4F4F4F"/>
            </w:tcBorders>
            <w:shd w:val="clear" w:color="auto" w:fill="002664"/>
          </w:tcPr>
          <w:p w14:paraId="16CCB837" w14:textId="77777777" w:rsidR="00E016FF" w:rsidRPr="00E016FF" w:rsidRDefault="00E016FF" w:rsidP="00E016FF">
            <w:pPr>
              <w:ind w:right="49"/>
              <w:jc w:val="center"/>
              <w:rPr>
                <w:rFonts w:ascii="Calibri" w:eastAsia="Calibri" w:hAnsi="Calibri" w:cs="Calibri"/>
                <w:color w:val="000000"/>
              </w:rPr>
            </w:pPr>
            <w:r w:rsidRPr="00E016FF">
              <w:rPr>
                <w:rFonts w:ascii="Arial" w:eastAsia="Arial" w:hAnsi="Arial" w:cs="Arial"/>
                <w:b/>
                <w:color w:val="FFFFFF"/>
                <w:sz w:val="20"/>
              </w:rPr>
              <w:t xml:space="preserve">Responsible </w:t>
            </w:r>
          </w:p>
        </w:tc>
        <w:tc>
          <w:tcPr>
            <w:tcW w:w="3119" w:type="dxa"/>
            <w:tcBorders>
              <w:top w:val="single" w:sz="4" w:space="0" w:color="4F4F4F"/>
              <w:left w:val="single" w:sz="4" w:space="0" w:color="4F4F4F"/>
              <w:bottom w:val="single" w:sz="4" w:space="0" w:color="4F4F4F"/>
              <w:right w:val="single" w:sz="4" w:space="0" w:color="4F4F4F"/>
            </w:tcBorders>
            <w:shd w:val="clear" w:color="auto" w:fill="002664"/>
          </w:tcPr>
          <w:p w14:paraId="46C3C170" w14:textId="77777777" w:rsidR="00E016FF" w:rsidRPr="00E016FF" w:rsidRDefault="00E016FF" w:rsidP="00E016FF">
            <w:pPr>
              <w:ind w:right="49"/>
              <w:jc w:val="center"/>
              <w:rPr>
                <w:rFonts w:ascii="Calibri" w:eastAsia="Calibri" w:hAnsi="Calibri" w:cs="Calibri"/>
                <w:color w:val="000000"/>
              </w:rPr>
            </w:pPr>
            <w:r w:rsidRPr="00E016FF">
              <w:rPr>
                <w:rFonts w:ascii="Arial" w:eastAsia="Arial" w:hAnsi="Arial" w:cs="Arial"/>
                <w:b/>
                <w:color w:val="FFFFFF"/>
                <w:sz w:val="20"/>
              </w:rPr>
              <w:t xml:space="preserve">To Whom </w:t>
            </w:r>
          </w:p>
        </w:tc>
        <w:tc>
          <w:tcPr>
            <w:tcW w:w="3119" w:type="dxa"/>
            <w:tcBorders>
              <w:top w:val="single" w:sz="4" w:space="0" w:color="4F4F4F"/>
              <w:left w:val="single" w:sz="4" w:space="0" w:color="4F4F4F"/>
              <w:bottom w:val="single" w:sz="4" w:space="0" w:color="4F4F4F"/>
              <w:right w:val="single" w:sz="4" w:space="0" w:color="4F4F4F"/>
            </w:tcBorders>
            <w:shd w:val="clear" w:color="auto" w:fill="002664"/>
          </w:tcPr>
          <w:p w14:paraId="5EE0CD03" w14:textId="77777777" w:rsidR="00E016FF" w:rsidRPr="00E016FF" w:rsidRDefault="00E016FF" w:rsidP="00E016FF">
            <w:pPr>
              <w:ind w:right="48"/>
              <w:jc w:val="center"/>
              <w:rPr>
                <w:rFonts w:ascii="Calibri" w:eastAsia="Calibri" w:hAnsi="Calibri" w:cs="Calibri"/>
                <w:color w:val="000000"/>
              </w:rPr>
            </w:pPr>
            <w:r w:rsidRPr="00E016FF">
              <w:rPr>
                <w:rFonts w:ascii="Arial" w:eastAsia="Arial" w:hAnsi="Arial" w:cs="Arial"/>
                <w:b/>
                <w:color w:val="FFFFFF"/>
                <w:sz w:val="20"/>
              </w:rPr>
              <w:t xml:space="preserve">When </w:t>
            </w:r>
          </w:p>
        </w:tc>
        <w:tc>
          <w:tcPr>
            <w:tcW w:w="2693" w:type="dxa"/>
            <w:tcBorders>
              <w:top w:val="single" w:sz="4" w:space="0" w:color="4F4F4F"/>
              <w:left w:val="single" w:sz="4" w:space="0" w:color="4F4F4F"/>
              <w:bottom w:val="single" w:sz="4" w:space="0" w:color="4F4F4F"/>
              <w:right w:val="nil"/>
            </w:tcBorders>
            <w:shd w:val="clear" w:color="auto" w:fill="002664"/>
          </w:tcPr>
          <w:p w14:paraId="7125D86F" w14:textId="77777777" w:rsidR="00E016FF" w:rsidRPr="00E016FF" w:rsidRDefault="00E016FF" w:rsidP="00E016FF">
            <w:pPr>
              <w:ind w:right="47"/>
              <w:jc w:val="center"/>
              <w:rPr>
                <w:rFonts w:ascii="Calibri" w:eastAsia="Calibri" w:hAnsi="Calibri" w:cs="Calibri"/>
                <w:color w:val="000000"/>
              </w:rPr>
            </w:pPr>
            <w:r w:rsidRPr="00E016FF">
              <w:rPr>
                <w:rFonts w:ascii="Arial" w:eastAsia="Arial" w:hAnsi="Arial" w:cs="Arial"/>
                <w:b/>
                <w:color w:val="FFFFFF"/>
                <w:sz w:val="20"/>
              </w:rPr>
              <w:t xml:space="preserve">How </w:t>
            </w:r>
          </w:p>
        </w:tc>
      </w:tr>
      <w:tr w:rsidR="00E016FF" w:rsidRPr="00E016FF" w14:paraId="30F1403D" w14:textId="77777777" w:rsidTr="00FB7D18">
        <w:trPr>
          <w:trHeight w:val="817"/>
        </w:trPr>
        <w:tc>
          <w:tcPr>
            <w:tcW w:w="3545" w:type="dxa"/>
            <w:tcBorders>
              <w:top w:val="single" w:sz="4" w:space="0" w:color="4F4F4F"/>
              <w:left w:val="nil"/>
              <w:bottom w:val="single" w:sz="4" w:space="0" w:color="4F4F4F"/>
              <w:right w:val="single" w:sz="4" w:space="0" w:color="4F4F4F"/>
            </w:tcBorders>
            <w:shd w:val="clear" w:color="auto" w:fill="CBEDFD"/>
          </w:tcPr>
          <w:p w14:paraId="481FD5CF" w14:textId="77777777" w:rsidR="00E016FF" w:rsidRPr="00E016FF" w:rsidRDefault="00E016FF" w:rsidP="00E016FF">
            <w:pPr>
              <w:ind w:right="23"/>
              <w:rPr>
                <w:rFonts w:ascii="Calibri" w:eastAsia="Calibri" w:hAnsi="Calibri" w:cs="Calibri"/>
                <w:color w:val="000000"/>
              </w:rPr>
            </w:pPr>
            <w:r w:rsidRPr="00E016FF">
              <w:rPr>
                <w:rFonts w:ascii="Arial" w:eastAsia="Arial" w:hAnsi="Arial" w:cs="Arial"/>
                <w:color w:val="000000"/>
                <w:sz w:val="20"/>
              </w:rPr>
              <w:t xml:space="preserve">Significant Safety Issue (SSI) that has been implemented as an Urgent Safety Measure (USM)  </w:t>
            </w:r>
          </w:p>
        </w:tc>
        <w:tc>
          <w:tcPr>
            <w:tcW w:w="2127" w:type="dxa"/>
            <w:tcBorders>
              <w:top w:val="single" w:sz="4" w:space="0" w:color="4F4F4F"/>
              <w:left w:val="single" w:sz="4" w:space="0" w:color="4F4F4F"/>
              <w:bottom w:val="single" w:sz="4" w:space="0" w:color="4F4F4F"/>
              <w:right w:val="single" w:sz="4" w:space="0" w:color="4F4F4F"/>
            </w:tcBorders>
            <w:shd w:val="clear" w:color="auto" w:fill="CBEDFD"/>
          </w:tcPr>
          <w:p w14:paraId="085A4B3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0B03DE0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w:t>
            </w:r>
          </w:p>
          <w:p w14:paraId="2E69D87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investigators participating in the study)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2DA0FA02"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sponsor becoming aware of the USM  </w:t>
            </w:r>
          </w:p>
        </w:tc>
        <w:tc>
          <w:tcPr>
            <w:tcW w:w="2693" w:type="dxa"/>
            <w:tcBorders>
              <w:top w:val="single" w:sz="4" w:space="0" w:color="4F4F4F"/>
              <w:left w:val="single" w:sz="4" w:space="0" w:color="4F4F4F"/>
              <w:bottom w:val="single" w:sz="4" w:space="0" w:color="4F4F4F"/>
              <w:right w:val="nil"/>
            </w:tcBorders>
            <w:shd w:val="clear" w:color="auto" w:fill="CBEDFD"/>
          </w:tcPr>
          <w:p w14:paraId="13A3F6D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14418753" w14:textId="77777777" w:rsidR="00E016FF" w:rsidRPr="00E016FF" w:rsidRDefault="00E016FF" w:rsidP="00E016FF">
            <w:pPr>
              <w:rPr>
                <w:rFonts w:ascii="Calibri" w:eastAsia="Calibri" w:hAnsi="Calibri" w:cs="Calibri"/>
                <w:color w:val="000000"/>
              </w:rPr>
            </w:pPr>
            <w:hyperlink r:id="rId105">
              <w:r w:rsidRPr="00E016FF">
                <w:rPr>
                  <w:rFonts w:ascii="Arial" w:eastAsia="Arial" w:hAnsi="Arial" w:cs="Arial"/>
                  <w:b/>
                  <w:color w:val="0563C1"/>
                  <w:sz w:val="20"/>
                  <w:u w:val="single" w:color="0563C1"/>
                </w:rPr>
                <w:t>REGIS</w:t>
              </w:r>
            </w:hyperlink>
            <w:hyperlink r:id="rId106">
              <w:r w:rsidRPr="00E016FF">
                <w:rPr>
                  <w:rFonts w:ascii="Arial" w:eastAsia="Arial" w:hAnsi="Arial" w:cs="Arial"/>
                  <w:color w:val="000000"/>
                  <w:sz w:val="20"/>
                </w:rPr>
                <w:t xml:space="preserve"> </w:t>
              </w:r>
            </w:hyperlink>
          </w:p>
        </w:tc>
      </w:tr>
      <w:tr w:rsidR="00E016FF" w:rsidRPr="00E016FF" w14:paraId="2A7E8D52" w14:textId="77777777" w:rsidTr="00FB7D18">
        <w:trPr>
          <w:trHeight w:val="823"/>
        </w:trPr>
        <w:tc>
          <w:tcPr>
            <w:tcW w:w="3545" w:type="dxa"/>
            <w:tcBorders>
              <w:top w:val="single" w:sz="4" w:space="0" w:color="4F4F4F"/>
              <w:left w:val="nil"/>
              <w:bottom w:val="single" w:sz="4" w:space="0" w:color="4F4F4F"/>
              <w:right w:val="single" w:sz="4" w:space="0" w:color="4F4F4F"/>
            </w:tcBorders>
          </w:tcPr>
          <w:p w14:paraId="323A29C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Significant Safety Issue (SSI) </w:t>
            </w:r>
            <w:r w:rsidRPr="00E016FF">
              <w:rPr>
                <w:rFonts w:ascii="Arial" w:eastAsia="Arial" w:hAnsi="Arial" w:cs="Arial"/>
                <w:b/>
                <w:color w:val="000000"/>
                <w:sz w:val="20"/>
                <w:u w:val="single" w:color="000000"/>
              </w:rPr>
              <w:t>not</w:t>
            </w:r>
            <w:r w:rsidRPr="00E016FF">
              <w:rPr>
                <w:rFonts w:ascii="Arial" w:eastAsia="Arial" w:hAnsi="Arial" w:cs="Arial"/>
                <w:color w:val="000000"/>
                <w:sz w:val="20"/>
              </w:rPr>
              <w:t xml:space="preserve"> implemented as an Urgent Safety Measure (USM) </w:t>
            </w:r>
          </w:p>
        </w:tc>
        <w:tc>
          <w:tcPr>
            <w:tcW w:w="2127" w:type="dxa"/>
            <w:tcBorders>
              <w:top w:val="single" w:sz="4" w:space="0" w:color="4F4F4F"/>
              <w:left w:val="single" w:sz="4" w:space="0" w:color="4F4F4F"/>
              <w:bottom w:val="single" w:sz="4" w:space="0" w:color="4F4F4F"/>
              <w:right w:val="single" w:sz="4" w:space="0" w:color="4F4F4F"/>
            </w:tcBorders>
          </w:tcPr>
          <w:p w14:paraId="7C613A9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3119" w:type="dxa"/>
            <w:tcBorders>
              <w:top w:val="single" w:sz="4" w:space="0" w:color="4F4F4F"/>
              <w:left w:val="single" w:sz="4" w:space="0" w:color="4F4F4F"/>
              <w:bottom w:val="single" w:sz="4" w:space="0" w:color="4F4F4F"/>
              <w:right w:val="single" w:sz="4" w:space="0" w:color="4F4F4F"/>
            </w:tcBorders>
          </w:tcPr>
          <w:p w14:paraId="39118C6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w:t>
            </w:r>
          </w:p>
          <w:p w14:paraId="7143DAED"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investigators participating in the study)  </w:t>
            </w:r>
          </w:p>
        </w:tc>
        <w:tc>
          <w:tcPr>
            <w:tcW w:w="3119" w:type="dxa"/>
            <w:tcBorders>
              <w:top w:val="single" w:sz="4" w:space="0" w:color="4F4F4F"/>
              <w:left w:val="single" w:sz="4" w:space="0" w:color="4F4F4F"/>
              <w:bottom w:val="single" w:sz="4" w:space="0" w:color="4F4F4F"/>
              <w:right w:val="single" w:sz="4" w:space="0" w:color="4F4F4F"/>
            </w:tcBorders>
          </w:tcPr>
          <w:p w14:paraId="5332A6F0"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15 days</w:t>
            </w:r>
            <w:r w:rsidRPr="00E016FF">
              <w:rPr>
                <w:rFonts w:ascii="Arial" w:eastAsia="Arial" w:hAnsi="Arial" w:cs="Arial"/>
                <w:color w:val="000000"/>
                <w:sz w:val="20"/>
              </w:rPr>
              <w:t xml:space="preserve"> of the sponsor becoming aware of the SSI  </w:t>
            </w:r>
          </w:p>
        </w:tc>
        <w:tc>
          <w:tcPr>
            <w:tcW w:w="2693" w:type="dxa"/>
            <w:tcBorders>
              <w:top w:val="single" w:sz="4" w:space="0" w:color="4F4F4F"/>
              <w:left w:val="single" w:sz="4" w:space="0" w:color="4F4F4F"/>
              <w:bottom w:val="single" w:sz="4" w:space="0" w:color="4F4F4F"/>
              <w:right w:val="nil"/>
            </w:tcBorders>
          </w:tcPr>
          <w:p w14:paraId="593B344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4F527C7C" w14:textId="77777777" w:rsidR="00E016FF" w:rsidRPr="00E016FF" w:rsidRDefault="00E016FF" w:rsidP="00E016FF">
            <w:pPr>
              <w:rPr>
                <w:rFonts w:ascii="Calibri" w:eastAsia="Calibri" w:hAnsi="Calibri" w:cs="Calibri"/>
                <w:color w:val="000000"/>
              </w:rPr>
            </w:pPr>
            <w:hyperlink r:id="rId107">
              <w:r w:rsidRPr="00E016FF">
                <w:rPr>
                  <w:rFonts w:ascii="Arial" w:eastAsia="Arial" w:hAnsi="Arial" w:cs="Arial"/>
                  <w:b/>
                  <w:color w:val="0563C1"/>
                  <w:sz w:val="20"/>
                  <w:u w:val="single" w:color="0563C1"/>
                </w:rPr>
                <w:t>REGIS</w:t>
              </w:r>
            </w:hyperlink>
            <w:hyperlink r:id="rId108">
              <w:r w:rsidRPr="00E016FF">
                <w:rPr>
                  <w:rFonts w:ascii="Arial" w:eastAsia="Arial" w:hAnsi="Arial" w:cs="Arial"/>
                  <w:color w:val="000000"/>
                  <w:sz w:val="20"/>
                </w:rPr>
                <w:t xml:space="preserve"> </w:t>
              </w:r>
            </w:hyperlink>
          </w:p>
        </w:tc>
      </w:tr>
      <w:tr w:rsidR="00E016FF" w:rsidRPr="00E016FF" w14:paraId="7E756773" w14:textId="77777777" w:rsidTr="00FB7D18">
        <w:trPr>
          <w:trHeight w:val="588"/>
        </w:trPr>
        <w:tc>
          <w:tcPr>
            <w:tcW w:w="3545" w:type="dxa"/>
            <w:tcBorders>
              <w:top w:val="single" w:sz="4" w:space="0" w:color="4F4F4F"/>
              <w:left w:val="nil"/>
              <w:bottom w:val="single" w:sz="4" w:space="0" w:color="4F4F4F"/>
              <w:right w:val="single" w:sz="4" w:space="0" w:color="4F4F4F"/>
            </w:tcBorders>
            <w:shd w:val="clear" w:color="auto" w:fill="CBEDFD"/>
          </w:tcPr>
          <w:p w14:paraId="54004852"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All Significant Safety Issues (SSIs)   </w:t>
            </w:r>
          </w:p>
        </w:tc>
        <w:tc>
          <w:tcPr>
            <w:tcW w:w="2127" w:type="dxa"/>
            <w:tcBorders>
              <w:top w:val="single" w:sz="4" w:space="0" w:color="4F4F4F"/>
              <w:left w:val="single" w:sz="4" w:space="0" w:color="4F4F4F"/>
              <w:bottom w:val="single" w:sz="4" w:space="0" w:color="4F4F4F"/>
              <w:right w:val="single" w:sz="4" w:space="0" w:color="4F4F4F"/>
            </w:tcBorders>
            <w:shd w:val="clear" w:color="auto" w:fill="CBEDFD"/>
          </w:tcPr>
          <w:p w14:paraId="29E3613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w:t>
            </w:r>
          </w:p>
          <w:p w14:paraId="13150BE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 (PI)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2976EBCC" w14:textId="77777777" w:rsidR="00E016FF" w:rsidRPr="00E016FF" w:rsidRDefault="00E016FF" w:rsidP="00E016FF">
            <w:pPr>
              <w:ind w:right="32"/>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5240B824"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SSI  </w:t>
            </w:r>
          </w:p>
        </w:tc>
        <w:tc>
          <w:tcPr>
            <w:tcW w:w="2693" w:type="dxa"/>
            <w:tcBorders>
              <w:top w:val="single" w:sz="4" w:space="0" w:color="4F4F4F"/>
              <w:left w:val="single" w:sz="4" w:space="0" w:color="4F4F4F"/>
              <w:bottom w:val="single" w:sz="4" w:space="0" w:color="4F4F4F"/>
              <w:right w:val="nil"/>
            </w:tcBorders>
            <w:shd w:val="clear" w:color="auto" w:fill="CBEDFD"/>
          </w:tcPr>
          <w:p w14:paraId="17E51E6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4BCC7A1C" w14:textId="77777777" w:rsidR="00E016FF" w:rsidRPr="00E016FF" w:rsidRDefault="00E016FF" w:rsidP="00E016FF">
            <w:pPr>
              <w:rPr>
                <w:rFonts w:ascii="Calibri" w:eastAsia="Calibri" w:hAnsi="Calibri" w:cs="Calibri"/>
                <w:color w:val="000000"/>
              </w:rPr>
            </w:pPr>
            <w:hyperlink r:id="rId109">
              <w:r w:rsidRPr="00E016FF">
                <w:rPr>
                  <w:rFonts w:ascii="Arial" w:eastAsia="Arial" w:hAnsi="Arial" w:cs="Arial"/>
                  <w:b/>
                  <w:color w:val="0563C1"/>
                  <w:sz w:val="20"/>
                  <w:u w:val="single" w:color="0563C1"/>
                </w:rPr>
                <w:t>REGIS</w:t>
              </w:r>
            </w:hyperlink>
            <w:hyperlink r:id="rId110">
              <w:r w:rsidRPr="00E016FF">
                <w:rPr>
                  <w:rFonts w:ascii="Arial" w:eastAsia="Arial" w:hAnsi="Arial" w:cs="Arial"/>
                  <w:color w:val="000000"/>
                  <w:sz w:val="20"/>
                </w:rPr>
                <w:t xml:space="preserve"> </w:t>
              </w:r>
            </w:hyperlink>
          </w:p>
        </w:tc>
      </w:tr>
      <w:tr w:rsidR="00E016FF" w:rsidRPr="00E016FF" w14:paraId="75E36832" w14:textId="77777777" w:rsidTr="00FB7D18">
        <w:trPr>
          <w:trHeight w:val="824"/>
        </w:trPr>
        <w:tc>
          <w:tcPr>
            <w:tcW w:w="3545" w:type="dxa"/>
            <w:tcBorders>
              <w:top w:val="single" w:sz="4" w:space="0" w:color="4F4F4F"/>
              <w:left w:val="nil"/>
              <w:bottom w:val="single" w:sz="4" w:space="0" w:color="4F4F4F"/>
              <w:right w:val="single" w:sz="4" w:space="0" w:color="4F4F4F"/>
            </w:tcBorders>
          </w:tcPr>
          <w:p w14:paraId="790E9A7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Unexpected and Related Serious Adverse Event (URSAEs) occurring at the site  </w:t>
            </w:r>
          </w:p>
        </w:tc>
        <w:tc>
          <w:tcPr>
            <w:tcW w:w="2127" w:type="dxa"/>
            <w:tcBorders>
              <w:top w:val="single" w:sz="4" w:space="0" w:color="4F4F4F"/>
              <w:left w:val="single" w:sz="4" w:space="0" w:color="4F4F4F"/>
              <w:bottom w:val="single" w:sz="4" w:space="0" w:color="4F4F4F"/>
              <w:right w:val="single" w:sz="4" w:space="0" w:color="4F4F4F"/>
            </w:tcBorders>
          </w:tcPr>
          <w:p w14:paraId="4048B27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w:t>
            </w:r>
          </w:p>
          <w:p w14:paraId="3FF2E34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 (PI) </w:t>
            </w:r>
          </w:p>
        </w:tc>
        <w:tc>
          <w:tcPr>
            <w:tcW w:w="3119" w:type="dxa"/>
            <w:tcBorders>
              <w:top w:val="single" w:sz="4" w:space="0" w:color="4F4F4F"/>
              <w:left w:val="single" w:sz="4" w:space="0" w:color="4F4F4F"/>
              <w:bottom w:val="single" w:sz="4" w:space="0" w:color="4F4F4F"/>
              <w:right w:val="single" w:sz="4" w:space="0" w:color="4F4F4F"/>
            </w:tcBorders>
          </w:tcPr>
          <w:p w14:paraId="64062482" w14:textId="77777777" w:rsidR="00E016FF" w:rsidRPr="00E016FF" w:rsidRDefault="00E016FF" w:rsidP="00E016FF">
            <w:pPr>
              <w:ind w:right="32"/>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9" w:type="dxa"/>
            <w:tcBorders>
              <w:top w:val="single" w:sz="4" w:space="0" w:color="4F4F4F"/>
              <w:left w:val="single" w:sz="4" w:space="0" w:color="4F4F4F"/>
              <w:bottom w:val="single" w:sz="4" w:space="0" w:color="4F4F4F"/>
              <w:right w:val="single" w:sz="4" w:space="0" w:color="4F4F4F"/>
            </w:tcBorders>
          </w:tcPr>
          <w:p w14:paraId="5AB389E2"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event  </w:t>
            </w:r>
          </w:p>
        </w:tc>
        <w:tc>
          <w:tcPr>
            <w:tcW w:w="2693" w:type="dxa"/>
            <w:tcBorders>
              <w:top w:val="single" w:sz="4" w:space="0" w:color="4F4F4F"/>
              <w:left w:val="single" w:sz="4" w:space="0" w:color="4F4F4F"/>
              <w:bottom w:val="single" w:sz="4" w:space="0" w:color="4F4F4F"/>
              <w:right w:val="nil"/>
            </w:tcBorders>
          </w:tcPr>
          <w:p w14:paraId="34BD8A3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SUSAR/USADE/URSAE </w:t>
            </w:r>
          </w:p>
          <w:p w14:paraId="666BC45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Notification Form </w:t>
            </w:r>
            <w:r w:rsidRPr="00E016FF">
              <w:rPr>
                <w:rFonts w:ascii="Arial" w:eastAsia="Arial" w:hAnsi="Arial" w:cs="Arial"/>
                <w:b/>
                <w:color w:val="000000"/>
                <w:sz w:val="20"/>
              </w:rPr>
              <w:t xml:space="preserve">via </w:t>
            </w:r>
          </w:p>
          <w:p w14:paraId="4F57C9BE" w14:textId="77777777" w:rsidR="00E016FF" w:rsidRPr="00E016FF" w:rsidRDefault="00E016FF" w:rsidP="00E016FF">
            <w:pPr>
              <w:rPr>
                <w:rFonts w:ascii="Calibri" w:eastAsia="Calibri" w:hAnsi="Calibri" w:cs="Calibri"/>
                <w:color w:val="000000"/>
              </w:rPr>
            </w:pPr>
            <w:hyperlink r:id="rId111">
              <w:r w:rsidRPr="00E016FF">
                <w:rPr>
                  <w:rFonts w:ascii="Arial" w:eastAsia="Arial" w:hAnsi="Arial" w:cs="Arial"/>
                  <w:b/>
                  <w:color w:val="0563C1"/>
                  <w:sz w:val="20"/>
                  <w:u w:val="single" w:color="0563C1"/>
                </w:rPr>
                <w:t>REGIS</w:t>
              </w:r>
            </w:hyperlink>
            <w:hyperlink r:id="rId112">
              <w:r w:rsidRPr="00E016FF">
                <w:rPr>
                  <w:rFonts w:ascii="Arial" w:eastAsia="Arial" w:hAnsi="Arial" w:cs="Arial"/>
                  <w:color w:val="000000"/>
                  <w:sz w:val="20"/>
                </w:rPr>
                <w:t xml:space="preserve"> </w:t>
              </w:r>
            </w:hyperlink>
          </w:p>
        </w:tc>
      </w:tr>
      <w:tr w:rsidR="00E016FF" w:rsidRPr="00E016FF" w14:paraId="77E6CE7F" w14:textId="77777777" w:rsidTr="00FB7D18">
        <w:trPr>
          <w:trHeight w:val="586"/>
        </w:trPr>
        <w:tc>
          <w:tcPr>
            <w:tcW w:w="3545" w:type="dxa"/>
            <w:tcBorders>
              <w:top w:val="single" w:sz="4" w:space="0" w:color="4F4F4F"/>
              <w:left w:val="nil"/>
              <w:bottom w:val="single" w:sz="4" w:space="0" w:color="4F4F4F"/>
              <w:right w:val="single" w:sz="4" w:space="0" w:color="4F4F4F"/>
            </w:tcBorders>
            <w:shd w:val="clear" w:color="auto" w:fill="CBEDFD"/>
          </w:tcPr>
          <w:p w14:paraId="30212EC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Annual Safety Report*  </w:t>
            </w:r>
          </w:p>
        </w:tc>
        <w:tc>
          <w:tcPr>
            <w:tcW w:w="2127" w:type="dxa"/>
            <w:tcBorders>
              <w:top w:val="single" w:sz="4" w:space="0" w:color="4F4F4F"/>
              <w:left w:val="single" w:sz="4" w:space="0" w:color="4F4F4F"/>
              <w:bottom w:val="single" w:sz="4" w:space="0" w:color="4F4F4F"/>
              <w:right w:val="single" w:sz="4" w:space="0" w:color="4F4F4F"/>
            </w:tcBorders>
            <w:shd w:val="clear" w:color="auto" w:fill="CBEDFD"/>
          </w:tcPr>
          <w:p w14:paraId="040BDE9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Sponsor/CPI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5665E71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1E605B91"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 the annual progress report sent to the HREC  </w:t>
            </w:r>
          </w:p>
        </w:tc>
        <w:tc>
          <w:tcPr>
            <w:tcW w:w="2693" w:type="dxa"/>
            <w:tcBorders>
              <w:top w:val="single" w:sz="4" w:space="0" w:color="4F4F4F"/>
              <w:left w:val="single" w:sz="4" w:space="0" w:color="4F4F4F"/>
              <w:bottom w:val="single" w:sz="4" w:space="0" w:color="4F4F4F"/>
              <w:right w:val="nil"/>
            </w:tcBorders>
            <w:shd w:val="clear" w:color="auto" w:fill="CBEDFD"/>
          </w:tcPr>
          <w:p w14:paraId="71A5923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Annual Progress Report </w:t>
            </w:r>
            <w:r w:rsidRPr="00E016FF">
              <w:rPr>
                <w:rFonts w:ascii="Arial" w:eastAsia="Arial" w:hAnsi="Arial" w:cs="Arial"/>
                <w:b/>
                <w:color w:val="000000"/>
                <w:sz w:val="20"/>
              </w:rPr>
              <w:t xml:space="preserve">via </w:t>
            </w:r>
            <w:hyperlink r:id="rId113">
              <w:r w:rsidRPr="00E016FF">
                <w:rPr>
                  <w:rFonts w:ascii="Arial" w:eastAsia="Arial" w:hAnsi="Arial" w:cs="Arial"/>
                  <w:b/>
                  <w:color w:val="0563C1"/>
                  <w:sz w:val="20"/>
                  <w:u w:val="single" w:color="0563C1"/>
                </w:rPr>
                <w:t>REGIS</w:t>
              </w:r>
            </w:hyperlink>
            <w:hyperlink r:id="rId114">
              <w:r w:rsidRPr="00E016FF">
                <w:rPr>
                  <w:rFonts w:ascii="Arial" w:eastAsia="Arial" w:hAnsi="Arial" w:cs="Arial"/>
                  <w:color w:val="000000"/>
                  <w:sz w:val="20"/>
                </w:rPr>
                <w:t xml:space="preserve"> </w:t>
              </w:r>
            </w:hyperlink>
            <w:r w:rsidRPr="00E016FF">
              <w:rPr>
                <w:rFonts w:ascii="Arial" w:eastAsia="Arial" w:hAnsi="Arial" w:cs="Arial"/>
                <w:color w:val="000000"/>
                <w:sz w:val="20"/>
              </w:rPr>
              <w:t xml:space="preserve">  </w:t>
            </w:r>
          </w:p>
        </w:tc>
      </w:tr>
      <w:tr w:rsidR="00E016FF" w:rsidRPr="00E016FF" w14:paraId="6ACEAF3A" w14:textId="77777777" w:rsidTr="00FB7D18">
        <w:trPr>
          <w:trHeight w:val="1052"/>
        </w:trPr>
        <w:tc>
          <w:tcPr>
            <w:tcW w:w="3545" w:type="dxa"/>
            <w:tcBorders>
              <w:top w:val="single" w:sz="4" w:space="0" w:color="4F4F4F"/>
              <w:left w:val="nil"/>
              <w:bottom w:val="single" w:sz="4" w:space="0" w:color="4F4F4F"/>
              <w:right w:val="single" w:sz="4" w:space="0" w:color="4F4F4F"/>
            </w:tcBorders>
          </w:tcPr>
          <w:p w14:paraId="6C8CD6D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Adverse Event (meeting criteria for </w:t>
            </w:r>
          </w:p>
          <w:p w14:paraId="721B0E4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Incident as per </w:t>
            </w:r>
            <w:r w:rsidRPr="00E016FF">
              <w:rPr>
                <w:rFonts w:ascii="Arial" w:eastAsia="Arial" w:hAnsi="Arial" w:cs="Arial"/>
                <w:i/>
                <w:color w:val="000000"/>
                <w:sz w:val="20"/>
              </w:rPr>
              <w:t>Incident Management</w:t>
            </w:r>
            <w:r w:rsidRPr="00E016FF">
              <w:rPr>
                <w:rFonts w:ascii="Arial" w:eastAsia="Arial" w:hAnsi="Arial" w:cs="Arial"/>
                <w:color w:val="000000"/>
                <w:sz w:val="20"/>
              </w:rPr>
              <w:t xml:space="preserve"> </w:t>
            </w:r>
          </w:p>
          <w:p w14:paraId="12FFDD11" w14:textId="77777777" w:rsidR="00E016FF" w:rsidRPr="00E016FF" w:rsidRDefault="00E016FF" w:rsidP="00E016FF">
            <w:pPr>
              <w:rPr>
                <w:rFonts w:ascii="Calibri" w:eastAsia="Calibri" w:hAnsi="Calibri" w:cs="Calibri"/>
                <w:color w:val="000000"/>
              </w:rPr>
            </w:pPr>
            <w:hyperlink r:id="rId115">
              <w:r w:rsidRPr="00E016FF">
                <w:rPr>
                  <w:rFonts w:ascii="Arial" w:eastAsia="Arial" w:hAnsi="Arial" w:cs="Arial"/>
                  <w:color w:val="0563C1"/>
                  <w:sz w:val="20"/>
                  <w:u w:val="single" w:color="0563C1"/>
                </w:rPr>
                <w:t>PD2020_047</w:t>
              </w:r>
            </w:hyperlink>
            <w:hyperlink r:id="rId116">
              <w:r w:rsidRPr="00E016FF">
                <w:rPr>
                  <w:rFonts w:ascii="Arial" w:eastAsia="Arial" w:hAnsi="Arial" w:cs="Arial"/>
                  <w:color w:val="000000"/>
                  <w:sz w:val="20"/>
                </w:rPr>
                <w:t>)</w:t>
              </w:r>
            </w:hyperlink>
            <w:r w:rsidRPr="00E016FF">
              <w:rPr>
                <w:rFonts w:ascii="Arial" w:eastAsia="Arial" w:hAnsi="Arial" w:cs="Arial"/>
                <w:color w:val="000000"/>
                <w:sz w:val="20"/>
              </w:rPr>
              <w:t xml:space="preserve"> </w:t>
            </w:r>
          </w:p>
        </w:tc>
        <w:tc>
          <w:tcPr>
            <w:tcW w:w="2127" w:type="dxa"/>
            <w:tcBorders>
              <w:top w:val="single" w:sz="4" w:space="0" w:color="4F4F4F"/>
              <w:left w:val="single" w:sz="4" w:space="0" w:color="4F4F4F"/>
              <w:bottom w:val="single" w:sz="4" w:space="0" w:color="4F4F4F"/>
              <w:right w:val="single" w:sz="4" w:space="0" w:color="4F4F4F"/>
            </w:tcBorders>
          </w:tcPr>
          <w:p w14:paraId="7CD080D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w:t>
            </w:r>
          </w:p>
          <w:p w14:paraId="65EC4DC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(PI)/ Trial </w:t>
            </w:r>
          </w:p>
          <w:p w14:paraId="35711E8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Coordinator / Health service staff  </w:t>
            </w:r>
          </w:p>
        </w:tc>
        <w:tc>
          <w:tcPr>
            <w:tcW w:w="3119" w:type="dxa"/>
            <w:tcBorders>
              <w:top w:val="single" w:sz="4" w:space="0" w:color="4F4F4F"/>
              <w:left w:val="single" w:sz="4" w:space="0" w:color="4F4F4F"/>
              <w:bottom w:val="single" w:sz="4" w:space="0" w:color="4F4F4F"/>
              <w:right w:val="single" w:sz="4" w:space="0" w:color="4F4F4F"/>
            </w:tcBorders>
          </w:tcPr>
          <w:p w14:paraId="4FAC898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and RGO for the site where the event occurred  </w:t>
            </w:r>
          </w:p>
        </w:tc>
        <w:tc>
          <w:tcPr>
            <w:tcW w:w="3119" w:type="dxa"/>
            <w:tcBorders>
              <w:top w:val="single" w:sz="4" w:space="0" w:color="4F4F4F"/>
              <w:left w:val="single" w:sz="4" w:space="0" w:color="4F4F4F"/>
              <w:bottom w:val="single" w:sz="4" w:space="0" w:color="4F4F4F"/>
              <w:right w:val="single" w:sz="4" w:space="0" w:color="4F4F4F"/>
            </w:tcBorders>
          </w:tcPr>
          <w:p w14:paraId="29246572"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As soon as identified </w:t>
            </w:r>
          </w:p>
        </w:tc>
        <w:tc>
          <w:tcPr>
            <w:tcW w:w="2693" w:type="dxa"/>
            <w:tcBorders>
              <w:top w:val="single" w:sz="4" w:space="0" w:color="4F4F4F"/>
              <w:left w:val="single" w:sz="4" w:space="0" w:color="4F4F4F"/>
              <w:bottom w:val="single" w:sz="4" w:space="0" w:color="4F4F4F"/>
              <w:right w:val="nil"/>
            </w:tcBorders>
          </w:tcPr>
          <w:p w14:paraId="74548DB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ims+ </w:t>
            </w:r>
          </w:p>
        </w:tc>
      </w:tr>
    </w:tbl>
    <w:p w14:paraId="162531FE" w14:textId="77777777" w:rsidR="00E016FF" w:rsidRPr="00E016FF" w:rsidRDefault="00E016FF" w:rsidP="00E016FF">
      <w:pPr>
        <w:spacing w:after="127" w:line="250" w:lineRule="auto"/>
        <w:ind w:left="-5" w:hanging="10"/>
        <w:rPr>
          <w:rFonts w:ascii="Calibri" w:eastAsia="Calibri" w:hAnsi="Calibri" w:cs="Calibri"/>
          <w:color w:val="000000"/>
          <w:kern w:val="2"/>
          <w:lang w:eastAsia="en-AU"/>
          <w14:ligatures w14:val="standardContextual"/>
        </w:rPr>
      </w:pPr>
      <w:r w:rsidRPr="00931CF5">
        <w:rPr>
          <w:rFonts w:ascii="Arial" w:eastAsia="Arial" w:hAnsi="Arial" w:cs="Arial"/>
          <w:b/>
          <w:color w:val="000000"/>
          <w:kern w:val="2"/>
          <w:lang w:eastAsia="en-AU"/>
          <w14:ligatures w14:val="standardContextual"/>
        </w:rPr>
        <w:t xml:space="preserve">Note: </w:t>
      </w:r>
      <w:r w:rsidRPr="00931CF5">
        <w:rPr>
          <w:rFonts w:ascii="Arial" w:eastAsia="Arial" w:hAnsi="Arial" w:cs="Arial"/>
          <w:color w:val="000000"/>
          <w:kern w:val="2"/>
          <w:lang w:eastAsia="en-AU"/>
          <w14:ligatures w14:val="standardContextual"/>
        </w:rPr>
        <w:t xml:space="preserve">There is no separate annual safety report for non-therapeutic good trials. The sponsor/CPI should give a brief description of the evolving safety profile of the trial in the annual progress report. </w:t>
      </w:r>
    </w:p>
    <w:p w14:paraId="09AE1F83" w14:textId="0496C794" w:rsidR="00623085" w:rsidRPr="00931CF5" w:rsidRDefault="00623085" w:rsidP="008F1886">
      <w:pPr>
        <w:rPr>
          <w:rFonts w:ascii="Arial" w:hAnsi="Arial" w:cs="Arial"/>
          <w:b/>
          <w:bCs/>
        </w:rPr>
      </w:pPr>
    </w:p>
    <w:sectPr w:rsidR="00623085" w:rsidRPr="00931CF5" w:rsidSect="00931CF5">
      <w:pgSz w:w="16838" w:h="11906" w:orient="landscape"/>
      <w:pgMar w:top="1077" w:right="1440" w:bottom="107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DCC1D" w14:textId="77777777" w:rsidR="00243217" w:rsidRDefault="00243217" w:rsidP="008B1A7E">
      <w:pPr>
        <w:spacing w:after="0" w:line="240" w:lineRule="auto"/>
      </w:pPr>
      <w:r>
        <w:separator/>
      </w:r>
    </w:p>
  </w:endnote>
  <w:endnote w:type="continuationSeparator" w:id="0">
    <w:p w14:paraId="2C03719B" w14:textId="77777777" w:rsidR="00243217" w:rsidRDefault="00243217" w:rsidP="008B1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646223"/>
      <w:docPartObj>
        <w:docPartGallery w:val="Page Numbers (Bottom of Page)"/>
        <w:docPartUnique/>
      </w:docPartObj>
    </w:sdtPr>
    <w:sdtEndPr/>
    <w:sdtContent>
      <w:sdt>
        <w:sdtPr>
          <w:id w:val="-1512060631"/>
          <w:docPartObj>
            <w:docPartGallery w:val="Page Numbers (Top of Page)"/>
            <w:docPartUnique/>
          </w:docPartObj>
        </w:sdtPr>
        <w:sdtEndPr/>
        <w:sdtContent>
          <w:p w14:paraId="6E73A302" w14:textId="77777777" w:rsidR="00D624A8" w:rsidRDefault="00D624A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B307F">
              <w:rPr>
                <w:b/>
                <w:bCs/>
                <w:noProof/>
              </w:rPr>
              <w:t>36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B307F">
              <w:rPr>
                <w:b/>
                <w:bCs/>
                <w:noProof/>
              </w:rPr>
              <w:t>36</w:t>
            </w:r>
            <w:r>
              <w:rPr>
                <w:b/>
                <w:bCs/>
                <w:sz w:val="24"/>
                <w:szCs w:val="24"/>
              </w:rPr>
              <w:fldChar w:fldCharType="end"/>
            </w:r>
          </w:p>
        </w:sdtContent>
      </w:sdt>
    </w:sdtContent>
  </w:sdt>
  <w:p w14:paraId="654168A7" w14:textId="77777777" w:rsidR="00D624A8" w:rsidRDefault="00D624A8" w:rsidP="008B1A7E">
    <w:pPr>
      <w:pStyle w:val="Footer"/>
      <w:tabs>
        <w:tab w:val="clear" w:pos="4513"/>
        <w:tab w:val="clear" w:pos="9026"/>
        <w:tab w:val="left" w:pos="1181"/>
      </w:tabs>
    </w:pPr>
    <w:r>
      <w:t>Version number:</w:t>
    </w:r>
  </w:p>
  <w:p w14:paraId="1958C249" w14:textId="77777777" w:rsidR="00D624A8" w:rsidRDefault="00D624A8" w:rsidP="008B1A7E">
    <w:pPr>
      <w:pStyle w:val="Footer"/>
      <w:tabs>
        <w:tab w:val="clear" w:pos="4513"/>
        <w:tab w:val="clear" w:pos="9026"/>
        <w:tab w:val="left" w:pos="1181"/>
      </w:tabs>
    </w:pPr>
    <w:r>
      <w:t>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2493C" w14:textId="77777777" w:rsidR="00243217" w:rsidRDefault="00243217" w:rsidP="008B1A7E">
      <w:pPr>
        <w:spacing w:after="0" w:line="240" w:lineRule="auto"/>
      </w:pPr>
      <w:r>
        <w:separator/>
      </w:r>
    </w:p>
  </w:footnote>
  <w:footnote w:type="continuationSeparator" w:id="0">
    <w:p w14:paraId="1D92E4F1" w14:textId="77777777" w:rsidR="00243217" w:rsidRDefault="00243217" w:rsidP="008B1A7E">
      <w:pPr>
        <w:spacing w:after="0" w:line="240" w:lineRule="auto"/>
      </w:pPr>
      <w:r>
        <w:continuationSeparator/>
      </w:r>
    </w:p>
  </w:footnote>
  <w:footnote w:id="1">
    <w:p w14:paraId="4459CB49" w14:textId="77777777" w:rsidR="00D624A8" w:rsidRPr="00DD6103" w:rsidRDefault="00D624A8" w:rsidP="00E67EB2">
      <w:pPr>
        <w:pStyle w:val="FootnoteText"/>
        <w:rPr>
          <w:lang w:val="en-US"/>
        </w:rPr>
      </w:pPr>
      <w:r>
        <w:rPr>
          <w:rStyle w:val="FootnoteReference"/>
        </w:rPr>
        <w:footnoteRef/>
      </w:r>
      <w:r>
        <w:t xml:space="preserve"> </w:t>
      </w:r>
      <w:hyperlink r:id="rId1" w:history="1">
        <w:r w:rsidRPr="00A65526">
          <w:rPr>
            <w:rStyle w:val="Hyperlink"/>
          </w:rPr>
          <w:t>http://www.nhmrc.gov.au/guidelines/publications/e72</w:t>
        </w:r>
      </w:hyperlink>
      <w:r>
        <w:t xml:space="preserve"> (s 3.3.20(a)—(d))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701F6" w14:textId="20ED5F4D" w:rsidR="00D3396A" w:rsidRDefault="00D3396A">
    <w:pPr>
      <w:pStyle w:val="Header"/>
    </w:pPr>
    <w:r w:rsidRPr="008F7391">
      <w:rPr>
        <w:bC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752B"/>
    <w:multiLevelType w:val="hybridMultilevel"/>
    <w:tmpl w:val="A53A1E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E35AEC"/>
    <w:multiLevelType w:val="hybridMultilevel"/>
    <w:tmpl w:val="72BE85C4"/>
    <w:lvl w:ilvl="0" w:tplc="749C2330">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3A87EFD"/>
    <w:multiLevelType w:val="hybridMultilevel"/>
    <w:tmpl w:val="E90C15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46431B1"/>
    <w:multiLevelType w:val="hybridMultilevel"/>
    <w:tmpl w:val="9514BDE0"/>
    <w:lvl w:ilvl="0" w:tplc="B1D4C90C">
      <w:start w:val="1"/>
      <w:numFmt w:val="bullet"/>
      <w:lvlText w:val=""/>
      <w:lvlJc w:val="left"/>
      <w:pPr>
        <w:ind w:left="360" w:hanging="360"/>
      </w:pPr>
      <w:rPr>
        <w:rFonts w:ascii="Symbol" w:hAnsi="Symbol" w:hint="default"/>
        <w:sz w:val="18"/>
        <w:szCs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70742A7"/>
    <w:multiLevelType w:val="multilevel"/>
    <w:tmpl w:val="A5483A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AF0DB1"/>
    <w:multiLevelType w:val="hybridMultilevel"/>
    <w:tmpl w:val="D96CB0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BD228FF"/>
    <w:multiLevelType w:val="hybridMultilevel"/>
    <w:tmpl w:val="FF3C67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0C04702"/>
    <w:multiLevelType w:val="hybridMultilevel"/>
    <w:tmpl w:val="255470B8"/>
    <w:lvl w:ilvl="0" w:tplc="0C090001">
      <w:start w:val="1"/>
      <w:numFmt w:val="bullet"/>
      <w:lvlText w:val=""/>
      <w:lvlJc w:val="left"/>
      <w:pPr>
        <w:ind w:left="1494" w:hanging="360"/>
      </w:pPr>
      <w:rPr>
        <w:rFonts w:ascii="Symbol" w:hAnsi="Symbol" w:hint="default"/>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8" w15:restartNumberingAfterBreak="0">
    <w:nsid w:val="11A33AC6"/>
    <w:multiLevelType w:val="hybridMultilevel"/>
    <w:tmpl w:val="EBC8F03C"/>
    <w:lvl w:ilvl="0" w:tplc="0C090003">
      <w:start w:val="1"/>
      <w:numFmt w:val="bullet"/>
      <w:lvlText w:val="o"/>
      <w:lvlJc w:val="left"/>
      <w:pPr>
        <w:ind w:left="1287" w:hanging="360"/>
      </w:pPr>
      <w:rPr>
        <w:rFonts w:ascii="Courier New" w:hAnsi="Courier New" w:cs="Courier New"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9" w15:restartNumberingAfterBreak="0">
    <w:nsid w:val="123D50BF"/>
    <w:multiLevelType w:val="hybridMultilevel"/>
    <w:tmpl w:val="DF1484F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69F041A"/>
    <w:multiLevelType w:val="hybridMultilevel"/>
    <w:tmpl w:val="269EE888"/>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1" w15:restartNumberingAfterBreak="0">
    <w:nsid w:val="201741BD"/>
    <w:multiLevelType w:val="hybridMultilevel"/>
    <w:tmpl w:val="7E2CE69C"/>
    <w:lvl w:ilvl="0" w:tplc="8D32362A">
      <w:start w:val="1"/>
      <w:numFmt w:val="bullet"/>
      <w:lvlText w:val=""/>
      <w:lvlJc w:val="left"/>
      <w:pPr>
        <w:tabs>
          <w:tab w:val="num" w:pos="360"/>
        </w:tabs>
        <w:ind w:left="360" w:hanging="360"/>
      </w:pPr>
      <w:rPr>
        <w:rFonts w:ascii="Wingdings" w:hAnsi="Wingdings" w:hint="default"/>
      </w:rPr>
    </w:lvl>
    <w:lvl w:ilvl="1" w:tplc="5E403B24">
      <w:start w:val="1"/>
      <w:numFmt w:val="bullet"/>
      <w:lvlText w:val=""/>
      <w:lvlJc w:val="left"/>
      <w:pPr>
        <w:tabs>
          <w:tab w:val="num" w:pos="1080"/>
        </w:tabs>
        <w:ind w:left="1080" w:hanging="360"/>
      </w:pPr>
      <w:rPr>
        <w:rFonts w:ascii="Wingdings" w:hAnsi="Wingdings" w:hint="default"/>
      </w:rPr>
    </w:lvl>
    <w:lvl w:ilvl="2" w:tplc="25D83144">
      <w:start w:val="1"/>
      <w:numFmt w:val="bullet"/>
      <w:lvlText w:val=""/>
      <w:lvlJc w:val="left"/>
      <w:pPr>
        <w:tabs>
          <w:tab w:val="num" w:pos="1800"/>
        </w:tabs>
        <w:ind w:left="1800" w:hanging="360"/>
      </w:pPr>
      <w:rPr>
        <w:rFonts w:ascii="Wingdings" w:hAnsi="Wingdings" w:hint="default"/>
      </w:rPr>
    </w:lvl>
    <w:lvl w:ilvl="3" w:tplc="4766A4B2">
      <w:start w:val="1"/>
      <w:numFmt w:val="bullet"/>
      <w:lvlText w:val=""/>
      <w:lvlJc w:val="left"/>
      <w:pPr>
        <w:tabs>
          <w:tab w:val="num" w:pos="2520"/>
        </w:tabs>
        <w:ind w:left="2520" w:hanging="360"/>
      </w:pPr>
      <w:rPr>
        <w:rFonts w:ascii="Wingdings" w:hAnsi="Wingdings" w:hint="default"/>
      </w:rPr>
    </w:lvl>
    <w:lvl w:ilvl="4" w:tplc="BC2E9FB4">
      <w:start w:val="1"/>
      <w:numFmt w:val="bullet"/>
      <w:lvlText w:val=""/>
      <w:lvlJc w:val="left"/>
      <w:pPr>
        <w:tabs>
          <w:tab w:val="num" w:pos="3240"/>
        </w:tabs>
        <w:ind w:left="3240" w:hanging="360"/>
      </w:pPr>
      <w:rPr>
        <w:rFonts w:ascii="Wingdings" w:hAnsi="Wingdings" w:hint="default"/>
      </w:rPr>
    </w:lvl>
    <w:lvl w:ilvl="5" w:tplc="2B3C03E2">
      <w:start w:val="1"/>
      <w:numFmt w:val="bullet"/>
      <w:lvlText w:val=""/>
      <w:lvlJc w:val="left"/>
      <w:pPr>
        <w:tabs>
          <w:tab w:val="num" w:pos="3960"/>
        </w:tabs>
        <w:ind w:left="3960" w:hanging="360"/>
      </w:pPr>
      <w:rPr>
        <w:rFonts w:ascii="Wingdings" w:hAnsi="Wingdings" w:hint="default"/>
      </w:rPr>
    </w:lvl>
    <w:lvl w:ilvl="6" w:tplc="3CFE5CF0">
      <w:start w:val="1"/>
      <w:numFmt w:val="bullet"/>
      <w:lvlText w:val=""/>
      <w:lvlJc w:val="left"/>
      <w:pPr>
        <w:tabs>
          <w:tab w:val="num" w:pos="4680"/>
        </w:tabs>
        <w:ind w:left="4680" w:hanging="360"/>
      </w:pPr>
      <w:rPr>
        <w:rFonts w:ascii="Wingdings" w:hAnsi="Wingdings" w:hint="default"/>
      </w:rPr>
    </w:lvl>
    <w:lvl w:ilvl="7" w:tplc="F6D01BB0">
      <w:start w:val="1"/>
      <w:numFmt w:val="bullet"/>
      <w:lvlText w:val=""/>
      <w:lvlJc w:val="left"/>
      <w:pPr>
        <w:tabs>
          <w:tab w:val="num" w:pos="5400"/>
        </w:tabs>
        <w:ind w:left="5400" w:hanging="360"/>
      </w:pPr>
      <w:rPr>
        <w:rFonts w:ascii="Wingdings" w:hAnsi="Wingdings" w:hint="default"/>
      </w:rPr>
    </w:lvl>
    <w:lvl w:ilvl="8" w:tplc="83F00132">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1197179"/>
    <w:multiLevelType w:val="hybridMultilevel"/>
    <w:tmpl w:val="A0127B04"/>
    <w:lvl w:ilvl="0" w:tplc="0C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47C58FC"/>
    <w:multiLevelType w:val="hybridMultilevel"/>
    <w:tmpl w:val="F0F44890"/>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4" w15:restartNumberingAfterBreak="0">
    <w:nsid w:val="2ADA35E5"/>
    <w:multiLevelType w:val="multilevel"/>
    <w:tmpl w:val="BE52D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3D311E"/>
    <w:multiLevelType w:val="hybridMultilevel"/>
    <w:tmpl w:val="193C6D1A"/>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6" w15:restartNumberingAfterBreak="0">
    <w:nsid w:val="2E244AD9"/>
    <w:multiLevelType w:val="hybridMultilevel"/>
    <w:tmpl w:val="396658C2"/>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7" w15:restartNumberingAfterBreak="0">
    <w:nsid w:val="303E664A"/>
    <w:multiLevelType w:val="hybridMultilevel"/>
    <w:tmpl w:val="D8C80CB0"/>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8" w15:restartNumberingAfterBreak="0">
    <w:nsid w:val="31814BD4"/>
    <w:multiLevelType w:val="hybridMultilevel"/>
    <w:tmpl w:val="923ED4DC"/>
    <w:lvl w:ilvl="0" w:tplc="A1DACCBC">
      <w:start w:val="1"/>
      <w:numFmt w:val="bullet"/>
      <w:lvlText w:val=""/>
      <w:lvlJc w:val="left"/>
      <w:pPr>
        <w:ind w:left="720" w:hanging="360"/>
      </w:pPr>
      <w:rPr>
        <w:rFonts w:ascii="Symbol" w:hAnsi="Symbol" w:hint="default"/>
        <w:color w:val="2E74B5" w:themeColor="accent1"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3EE6ACB"/>
    <w:multiLevelType w:val="hybridMultilevel"/>
    <w:tmpl w:val="62446A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7A153D2"/>
    <w:multiLevelType w:val="hybridMultilevel"/>
    <w:tmpl w:val="AAEE1E9C"/>
    <w:lvl w:ilvl="0" w:tplc="18B6840A">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C7D3623"/>
    <w:multiLevelType w:val="hybridMultilevel"/>
    <w:tmpl w:val="42D6710C"/>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22" w15:restartNumberingAfterBreak="0">
    <w:nsid w:val="3F61394C"/>
    <w:multiLevelType w:val="hybridMultilevel"/>
    <w:tmpl w:val="9FA2A2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2A277F5"/>
    <w:multiLevelType w:val="multilevel"/>
    <w:tmpl w:val="8CA873E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B102BE"/>
    <w:multiLevelType w:val="hybridMultilevel"/>
    <w:tmpl w:val="AACAB0C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C1E6C13"/>
    <w:multiLevelType w:val="hybridMultilevel"/>
    <w:tmpl w:val="AA7493A6"/>
    <w:lvl w:ilvl="0" w:tplc="1E54DB1E">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CF105FE"/>
    <w:multiLevelType w:val="hybridMultilevel"/>
    <w:tmpl w:val="200252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CA03A2D"/>
    <w:multiLevelType w:val="hybridMultilevel"/>
    <w:tmpl w:val="135E653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F366F22"/>
    <w:multiLevelType w:val="hybridMultilevel"/>
    <w:tmpl w:val="9A682B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25A69C5"/>
    <w:multiLevelType w:val="hybridMultilevel"/>
    <w:tmpl w:val="1286EF3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63B55F25"/>
    <w:multiLevelType w:val="hybridMultilevel"/>
    <w:tmpl w:val="A8E83D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6F6C3F9E"/>
    <w:multiLevelType w:val="hybridMultilevel"/>
    <w:tmpl w:val="AE9C35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6D0719"/>
    <w:multiLevelType w:val="hybridMultilevel"/>
    <w:tmpl w:val="E6561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7931446"/>
    <w:multiLevelType w:val="hybridMultilevel"/>
    <w:tmpl w:val="4C12A7DE"/>
    <w:lvl w:ilvl="0" w:tplc="579EBD5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87E5236"/>
    <w:multiLevelType w:val="hybridMultilevel"/>
    <w:tmpl w:val="37E6F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BD60ACF"/>
    <w:multiLevelType w:val="hybridMultilevel"/>
    <w:tmpl w:val="C89A3EE0"/>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36" w15:restartNumberingAfterBreak="0">
    <w:nsid w:val="7E067BCC"/>
    <w:multiLevelType w:val="hybridMultilevel"/>
    <w:tmpl w:val="30E40E90"/>
    <w:lvl w:ilvl="0" w:tplc="0C090001">
      <w:start w:val="1"/>
      <w:numFmt w:val="bullet"/>
      <w:lvlText w:val=""/>
      <w:lvlJc w:val="left"/>
      <w:pPr>
        <w:ind w:left="924" w:hanging="360"/>
      </w:pPr>
      <w:rPr>
        <w:rFonts w:ascii="Symbol" w:hAnsi="Symbol" w:hint="default"/>
      </w:rPr>
    </w:lvl>
    <w:lvl w:ilvl="1" w:tplc="0C090003">
      <w:start w:val="1"/>
      <w:numFmt w:val="bullet"/>
      <w:lvlText w:val="o"/>
      <w:lvlJc w:val="left"/>
      <w:pPr>
        <w:ind w:left="1644" w:hanging="360"/>
      </w:pPr>
      <w:rPr>
        <w:rFonts w:ascii="Courier New" w:hAnsi="Courier New" w:cs="Courier New" w:hint="default"/>
      </w:rPr>
    </w:lvl>
    <w:lvl w:ilvl="2" w:tplc="FE883848">
      <w:start w:val="18"/>
      <w:numFmt w:val="bullet"/>
      <w:lvlText w:val=""/>
      <w:lvlJc w:val="left"/>
      <w:pPr>
        <w:ind w:left="2364" w:hanging="360"/>
      </w:pPr>
      <w:rPr>
        <w:rFonts w:ascii="Wingdings" w:eastAsia="Times New Roman" w:hAnsi="Wingdings" w:cs="Arial" w:hint="default"/>
      </w:rPr>
    </w:lvl>
    <w:lvl w:ilvl="3" w:tplc="0C090001" w:tentative="1">
      <w:start w:val="1"/>
      <w:numFmt w:val="bullet"/>
      <w:lvlText w:val=""/>
      <w:lvlJc w:val="left"/>
      <w:pPr>
        <w:ind w:left="3084" w:hanging="360"/>
      </w:pPr>
      <w:rPr>
        <w:rFonts w:ascii="Symbol" w:hAnsi="Symbol" w:hint="default"/>
      </w:rPr>
    </w:lvl>
    <w:lvl w:ilvl="4" w:tplc="0C090003" w:tentative="1">
      <w:start w:val="1"/>
      <w:numFmt w:val="bullet"/>
      <w:lvlText w:val="o"/>
      <w:lvlJc w:val="left"/>
      <w:pPr>
        <w:ind w:left="3804" w:hanging="360"/>
      </w:pPr>
      <w:rPr>
        <w:rFonts w:ascii="Courier New" w:hAnsi="Courier New" w:cs="Courier New" w:hint="default"/>
      </w:rPr>
    </w:lvl>
    <w:lvl w:ilvl="5" w:tplc="0C090005" w:tentative="1">
      <w:start w:val="1"/>
      <w:numFmt w:val="bullet"/>
      <w:lvlText w:val=""/>
      <w:lvlJc w:val="left"/>
      <w:pPr>
        <w:ind w:left="4524" w:hanging="360"/>
      </w:pPr>
      <w:rPr>
        <w:rFonts w:ascii="Wingdings" w:hAnsi="Wingdings" w:hint="default"/>
      </w:rPr>
    </w:lvl>
    <w:lvl w:ilvl="6" w:tplc="0C090001" w:tentative="1">
      <w:start w:val="1"/>
      <w:numFmt w:val="bullet"/>
      <w:lvlText w:val=""/>
      <w:lvlJc w:val="left"/>
      <w:pPr>
        <w:ind w:left="5244" w:hanging="360"/>
      </w:pPr>
      <w:rPr>
        <w:rFonts w:ascii="Symbol" w:hAnsi="Symbol" w:hint="default"/>
      </w:rPr>
    </w:lvl>
    <w:lvl w:ilvl="7" w:tplc="0C090003" w:tentative="1">
      <w:start w:val="1"/>
      <w:numFmt w:val="bullet"/>
      <w:lvlText w:val="o"/>
      <w:lvlJc w:val="left"/>
      <w:pPr>
        <w:ind w:left="5964" w:hanging="360"/>
      </w:pPr>
      <w:rPr>
        <w:rFonts w:ascii="Courier New" w:hAnsi="Courier New" w:cs="Courier New" w:hint="default"/>
      </w:rPr>
    </w:lvl>
    <w:lvl w:ilvl="8" w:tplc="0C090005" w:tentative="1">
      <w:start w:val="1"/>
      <w:numFmt w:val="bullet"/>
      <w:lvlText w:val=""/>
      <w:lvlJc w:val="left"/>
      <w:pPr>
        <w:ind w:left="6684" w:hanging="360"/>
      </w:pPr>
      <w:rPr>
        <w:rFonts w:ascii="Wingdings" w:hAnsi="Wingdings" w:hint="default"/>
      </w:rPr>
    </w:lvl>
  </w:abstractNum>
  <w:abstractNum w:abstractNumId="37" w15:restartNumberingAfterBreak="0">
    <w:nsid w:val="7E403B53"/>
    <w:multiLevelType w:val="hybridMultilevel"/>
    <w:tmpl w:val="479A4D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457676731">
    <w:abstractNumId w:val="25"/>
  </w:num>
  <w:num w:numId="2" w16cid:durableId="546570542">
    <w:abstractNumId w:val="33"/>
  </w:num>
  <w:num w:numId="3" w16cid:durableId="981812353">
    <w:abstractNumId w:val="27"/>
  </w:num>
  <w:num w:numId="4" w16cid:durableId="1854949097">
    <w:abstractNumId w:val="37"/>
  </w:num>
  <w:num w:numId="5" w16cid:durableId="1823035705">
    <w:abstractNumId w:val="23"/>
  </w:num>
  <w:num w:numId="6" w16cid:durableId="1997882547">
    <w:abstractNumId w:val="34"/>
  </w:num>
  <w:num w:numId="7" w16cid:durableId="34277198">
    <w:abstractNumId w:val="35"/>
  </w:num>
  <w:num w:numId="8" w16cid:durableId="1247034881">
    <w:abstractNumId w:val="15"/>
  </w:num>
  <w:num w:numId="9" w16cid:durableId="1505585484">
    <w:abstractNumId w:val="17"/>
  </w:num>
  <w:num w:numId="10" w16cid:durableId="2040889145">
    <w:abstractNumId w:val="16"/>
  </w:num>
  <w:num w:numId="11" w16cid:durableId="1339307189">
    <w:abstractNumId w:val="10"/>
  </w:num>
  <w:num w:numId="12" w16cid:durableId="970402738">
    <w:abstractNumId w:val="13"/>
  </w:num>
  <w:num w:numId="13" w16cid:durableId="516844983">
    <w:abstractNumId w:val="21"/>
  </w:num>
  <w:num w:numId="14" w16cid:durableId="957218937">
    <w:abstractNumId w:val="2"/>
  </w:num>
  <w:num w:numId="15" w16cid:durableId="797266059">
    <w:abstractNumId w:val="26"/>
  </w:num>
  <w:num w:numId="16" w16cid:durableId="497768525">
    <w:abstractNumId w:val="8"/>
  </w:num>
  <w:num w:numId="17" w16cid:durableId="66418541">
    <w:abstractNumId w:val="36"/>
  </w:num>
  <w:num w:numId="18" w16cid:durableId="1830750548">
    <w:abstractNumId w:val="6"/>
  </w:num>
  <w:num w:numId="19" w16cid:durableId="546916291">
    <w:abstractNumId w:val="24"/>
  </w:num>
  <w:num w:numId="20" w16cid:durableId="314144769">
    <w:abstractNumId w:val="12"/>
  </w:num>
  <w:num w:numId="21" w16cid:durableId="1829320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5375586">
    <w:abstractNumId w:val="1"/>
  </w:num>
  <w:num w:numId="23" w16cid:durableId="517500166">
    <w:abstractNumId w:val="29"/>
  </w:num>
  <w:num w:numId="24" w16cid:durableId="20127105">
    <w:abstractNumId w:val="11"/>
  </w:num>
  <w:num w:numId="25" w16cid:durableId="1550148111">
    <w:abstractNumId w:val="32"/>
  </w:num>
  <w:num w:numId="26" w16cid:durableId="356390303">
    <w:abstractNumId w:val="5"/>
  </w:num>
  <w:num w:numId="27" w16cid:durableId="1632705761">
    <w:abstractNumId w:val="7"/>
  </w:num>
  <w:num w:numId="28" w16cid:durableId="1818036944">
    <w:abstractNumId w:val="9"/>
  </w:num>
  <w:num w:numId="29" w16cid:durableId="1650474627">
    <w:abstractNumId w:val="28"/>
  </w:num>
  <w:num w:numId="30" w16cid:durableId="1868181151">
    <w:abstractNumId w:val="18"/>
  </w:num>
  <w:num w:numId="31" w16cid:durableId="1656454285">
    <w:abstractNumId w:val="31"/>
  </w:num>
  <w:num w:numId="32" w16cid:durableId="1562792954">
    <w:abstractNumId w:val="30"/>
  </w:num>
  <w:num w:numId="33" w16cid:durableId="971709102">
    <w:abstractNumId w:val="14"/>
    <w:lvlOverride w:ilvl="0">
      <w:lvl w:ilvl="0">
        <w:numFmt w:val="bullet"/>
        <w:lvlText w:val=""/>
        <w:lvlJc w:val="left"/>
        <w:pPr>
          <w:tabs>
            <w:tab w:val="num" w:pos="720"/>
          </w:tabs>
          <w:ind w:left="720" w:hanging="360"/>
        </w:pPr>
        <w:rPr>
          <w:rFonts w:ascii="Symbol" w:hAnsi="Symbol" w:hint="default"/>
          <w:sz w:val="20"/>
        </w:rPr>
      </w:lvl>
    </w:lvlOverride>
  </w:num>
  <w:num w:numId="34" w16cid:durableId="156579650">
    <w:abstractNumId w:val="14"/>
    <w:lvlOverride w:ilvl="0">
      <w:lvl w:ilvl="0">
        <w:numFmt w:val="bullet"/>
        <w:lvlText w:val=""/>
        <w:lvlJc w:val="left"/>
        <w:pPr>
          <w:tabs>
            <w:tab w:val="num" w:pos="720"/>
          </w:tabs>
          <w:ind w:left="720" w:hanging="360"/>
        </w:pPr>
        <w:rPr>
          <w:rFonts w:ascii="Symbol" w:hAnsi="Symbol" w:hint="default"/>
          <w:sz w:val="20"/>
        </w:rPr>
      </w:lvl>
    </w:lvlOverride>
  </w:num>
  <w:num w:numId="35" w16cid:durableId="969088568">
    <w:abstractNumId w:val="14"/>
    <w:lvlOverride w:ilvl="0">
      <w:lvl w:ilvl="0">
        <w:numFmt w:val="bullet"/>
        <w:lvlText w:val=""/>
        <w:lvlJc w:val="left"/>
        <w:pPr>
          <w:tabs>
            <w:tab w:val="num" w:pos="720"/>
          </w:tabs>
          <w:ind w:left="720" w:hanging="360"/>
        </w:pPr>
        <w:rPr>
          <w:rFonts w:ascii="Symbol" w:hAnsi="Symbol" w:hint="default"/>
          <w:sz w:val="20"/>
        </w:rPr>
      </w:lvl>
    </w:lvlOverride>
  </w:num>
  <w:num w:numId="36" w16cid:durableId="885680506">
    <w:abstractNumId w:val="19"/>
  </w:num>
  <w:num w:numId="37" w16cid:durableId="822046156">
    <w:abstractNumId w:val="3"/>
  </w:num>
  <w:num w:numId="38" w16cid:durableId="1922790626">
    <w:abstractNumId w:val="20"/>
  </w:num>
  <w:num w:numId="39" w16cid:durableId="1246300239">
    <w:abstractNumId w:val="0"/>
  </w:num>
  <w:num w:numId="40" w16cid:durableId="36052178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A7E"/>
    <w:rsid w:val="0001311B"/>
    <w:rsid w:val="000159A2"/>
    <w:rsid w:val="00022E6A"/>
    <w:rsid w:val="000547D9"/>
    <w:rsid w:val="00054E24"/>
    <w:rsid w:val="0006151E"/>
    <w:rsid w:val="00062770"/>
    <w:rsid w:val="000739A9"/>
    <w:rsid w:val="00080731"/>
    <w:rsid w:val="00086091"/>
    <w:rsid w:val="00092ED9"/>
    <w:rsid w:val="000B5EED"/>
    <w:rsid w:val="000E088A"/>
    <w:rsid w:val="000E752A"/>
    <w:rsid w:val="000F264B"/>
    <w:rsid w:val="001240F2"/>
    <w:rsid w:val="0013573B"/>
    <w:rsid w:val="00156276"/>
    <w:rsid w:val="00181F61"/>
    <w:rsid w:val="00186F3A"/>
    <w:rsid w:val="001A7BD7"/>
    <w:rsid w:val="001B6D76"/>
    <w:rsid w:val="001F1EA5"/>
    <w:rsid w:val="001F5D1E"/>
    <w:rsid w:val="00220EAB"/>
    <w:rsid w:val="0022727B"/>
    <w:rsid w:val="00243217"/>
    <w:rsid w:val="0025055C"/>
    <w:rsid w:val="00250BBD"/>
    <w:rsid w:val="0025216A"/>
    <w:rsid w:val="00253522"/>
    <w:rsid w:val="00254C41"/>
    <w:rsid w:val="00265EAC"/>
    <w:rsid w:val="00275A9B"/>
    <w:rsid w:val="002B28F3"/>
    <w:rsid w:val="002B6C3C"/>
    <w:rsid w:val="002C6AED"/>
    <w:rsid w:val="002D35D6"/>
    <w:rsid w:val="002E22F3"/>
    <w:rsid w:val="002E7407"/>
    <w:rsid w:val="00302A8D"/>
    <w:rsid w:val="00307D2E"/>
    <w:rsid w:val="00312EF8"/>
    <w:rsid w:val="00351EA3"/>
    <w:rsid w:val="00354754"/>
    <w:rsid w:val="00354E83"/>
    <w:rsid w:val="00361D89"/>
    <w:rsid w:val="00363873"/>
    <w:rsid w:val="0037185F"/>
    <w:rsid w:val="00380E2E"/>
    <w:rsid w:val="00381254"/>
    <w:rsid w:val="00383B27"/>
    <w:rsid w:val="003A2A35"/>
    <w:rsid w:val="003A3A3A"/>
    <w:rsid w:val="003A7016"/>
    <w:rsid w:val="003B0857"/>
    <w:rsid w:val="003B4E5A"/>
    <w:rsid w:val="003D7FB5"/>
    <w:rsid w:val="00413A4F"/>
    <w:rsid w:val="00413AD4"/>
    <w:rsid w:val="00415166"/>
    <w:rsid w:val="00445622"/>
    <w:rsid w:val="004605DB"/>
    <w:rsid w:val="0046742F"/>
    <w:rsid w:val="00470171"/>
    <w:rsid w:val="00474F64"/>
    <w:rsid w:val="00486884"/>
    <w:rsid w:val="004A377D"/>
    <w:rsid w:val="004A7C3A"/>
    <w:rsid w:val="004B6B60"/>
    <w:rsid w:val="004C38E2"/>
    <w:rsid w:val="004D1209"/>
    <w:rsid w:val="004D6E1A"/>
    <w:rsid w:val="004D754C"/>
    <w:rsid w:val="004E7F4E"/>
    <w:rsid w:val="00512AEF"/>
    <w:rsid w:val="005256B9"/>
    <w:rsid w:val="005272CE"/>
    <w:rsid w:val="00540B5E"/>
    <w:rsid w:val="00541844"/>
    <w:rsid w:val="005457D3"/>
    <w:rsid w:val="00547A6B"/>
    <w:rsid w:val="005531A7"/>
    <w:rsid w:val="00566429"/>
    <w:rsid w:val="00576BB2"/>
    <w:rsid w:val="00577709"/>
    <w:rsid w:val="00580E85"/>
    <w:rsid w:val="00591830"/>
    <w:rsid w:val="005C1716"/>
    <w:rsid w:val="005D20E7"/>
    <w:rsid w:val="005F179E"/>
    <w:rsid w:val="00623085"/>
    <w:rsid w:val="0064307B"/>
    <w:rsid w:val="006463D8"/>
    <w:rsid w:val="00646CF3"/>
    <w:rsid w:val="0065209B"/>
    <w:rsid w:val="00653ED2"/>
    <w:rsid w:val="00677377"/>
    <w:rsid w:val="00691A9A"/>
    <w:rsid w:val="00693444"/>
    <w:rsid w:val="006A1DF4"/>
    <w:rsid w:val="006A4886"/>
    <w:rsid w:val="006B307F"/>
    <w:rsid w:val="006B339C"/>
    <w:rsid w:val="006D4B83"/>
    <w:rsid w:val="006E22D7"/>
    <w:rsid w:val="006E38AD"/>
    <w:rsid w:val="006F7537"/>
    <w:rsid w:val="00707A52"/>
    <w:rsid w:val="00715ECE"/>
    <w:rsid w:val="00716E0A"/>
    <w:rsid w:val="00727CD2"/>
    <w:rsid w:val="00753CE0"/>
    <w:rsid w:val="007606A8"/>
    <w:rsid w:val="00764B58"/>
    <w:rsid w:val="007906AD"/>
    <w:rsid w:val="00793C68"/>
    <w:rsid w:val="007B32A4"/>
    <w:rsid w:val="007C3EF7"/>
    <w:rsid w:val="007D2594"/>
    <w:rsid w:val="007E6FA6"/>
    <w:rsid w:val="007F472D"/>
    <w:rsid w:val="0080355F"/>
    <w:rsid w:val="0081144C"/>
    <w:rsid w:val="0081315E"/>
    <w:rsid w:val="00820BD1"/>
    <w:rsid w:val="0082201F"/>
    <w:rsid w:val="008233E9"/>
    <w:rsid w:val="00826720"/>
    <w:rsid w:val="0083155B"/>
    <w:rsid w:val="00831C3D"/>
    <w:rsid w:val="0084524D"/>
    <w:rsid w:val="008455BD"/>
    <w:rsid w:val="0085250A"/>
    <w:rsid w:val="00861B41"/>
    <w:rsid w:val="0086670F"/>
    <w:rsid w:val="008B1A7E"/>
    <w:rsid w:val="008D0B97"/>
    <w:rsid w:val="008D24FA"/>
    <w:rsid w:val="008D4072"/>
    <w:rsid w:val="008D617E"/>
    <w:rsid w:val="008E3E07"/>
    <w:rsid w:val="008F1886"/>
    <w:rsid w:val="008F39DC"/>
    <w:rsid w:val="00900A37"/>
    <w:rsid w:val="009036BA"/>
    <w:rsid w:val="00911F78"/>
    <w:rsid w:val="00914565"/>
    <w:rsid w:val="009238AD"/>
    <w:rsid w:val="00931CF5"/>
    <w:rsid w:val="009369E2"/>
    <w:rsid w:val="00940996"/>
    <w:rsid w:val="009419F2"/>
    <w:rsid w:val="00956D68"/>
    <w:rsid w:val="009628C2"/>
    <w:rsid w:val="009646E8"/>
    <w:rsid w:val="00965A96"/>
    <w:rsid w:val="00977B8F"/>
    <w:rsid w:val="00981FFD"/>
    <w:rsid w:val="00983091"/>
    <w:rsid w:val="00984241"/>
    <w:rsid w:val="00987399"/>
    <w:rsid w:val="0099315F"/>
    <w:rsid w:val="0099361C"/>
    <w:rsid w:val="009B31D3"/>
    <w:rsid w:val="009B65E1"/>
    <w:rsid w:val="009B7164"/>
    <w:rsid w:val="009C3905"/>
    <w:rsid w:val="009C40C5"/>
    <w:rsid w:val="009D693D"/>
    <w:rsid w:val="009F27EC"/>
    <w:rsid w:val="009F4A25"/>
    <w:rsid w:val="00A050F2"/>
    <w:rsid w:val="00A214B1"/>
    <w:rsid w:val="00A239A9"/>
    <w:rsid w:val="00A249A8"/>
    <w:rsid w:val="00A54F5F"/>
    <w:rsid w:val="00A861F8"/>
    <w:rsid w:val="00A96AD8"/>
    <w:rsid w:val="00AC22D9"/>
    <w:rsid w:val="00AC7B75"/>
    <w:rsid w:val="00AD006D"/>
    <w:rsid w:val="00AD7BE8"/>
    <w:rsid w:val="00AE0A11"/>
    <w:rsid w:val="00B245A5"/>
    <w:rsid w:val="00B40847"/>
    <w:rsid w:val="00B40AE1"/>
    <w:rsid w:val="00B41D91"/>
    <w:rsid w:val="00B502C9"/>
    <w:rsid w:val="00B66C85"/>
    <w:rsid w:val="00B70094"/>
    <w:rsid w:val="00B85EF3"/>
    <w:rsid w:val="00BA4A0C"/>
    <w:rsid w:val="00BA62FE"/>
    <w:rsid w:val="00BC4979"/>
    <w:rsid w:val="00BD24D7"/>
    <w:rsid w:val="00BE5998"/>
    <w:rsid w:val="00BE66CC"/>
    <w:rsid w:val="00C00C8B"/>
    <w:rsid w:val="00C12E5C"/>
    <w:rsid w:val="00C31DDC"/>
    <w:rsid w:val="00C34C0A"/>
    <w:rsid w:val="00C37534"/>
    <w:rsid w:val="00C46818"/>
    <w:rsid w:val="00C46D7C"/>
    <w:rsid w:val="00C5650A"/>
    <w:rsid w:val="00C80805"/>
    <w:rsid w:val="00C829F4"/>
    <w:rsid w:val="00C84A41"/>
    <w:rsid w:val="00C8719B"/>
    <w:rsid w:val="00C904E3"/>
    <w:rsid w:val="00CA6074"/>
    <w:rsid w:val="00CB4B02"/>
    <w:rsid w:val="00CC4444"/>
    <w:rsid w:val="00CD14CB"/>
    <w:rsid w:val="00CE0CA7"/>
    <w:rsid w:val="00CE5BCB"/>
    <w:rsid w:val="00CF3E04"/>
    <w:rsid w:val="00D129EB"/>
    <w:rsid w:val="00D137A7"/>
    <w:rsid w:val="00D20213"/>
    <w:rsid w:val="00D3396A"/>
    <w:rsid w:val="00D35B66"/>
    <w:rsid w:val="00D56F58"/>
    <w:rsid w:val="00D57C1D"/>
    <w:rsid w:val="00D624A8"/>
    <w:rsid w:val="00DB38E1"/>
    <w:rsid w:val="00DC1B4A"/>
    <w:rsid w:val="00DE4301"/>
    <w:rsid w:val="00DF1F76"/>
    <w:rsid w:val="00DF4D5F"/>
    <w:rsid w:val="00DF71FC"/>
    <w:rsid w:val="00E016FF"/>
    <w:rsid w:val="00E042FA"/>
    <w:rsid w:val="00E21FD4"/>
    <w:rsid w:val="00E34D7F"/>
    <w:rsid w:val="00E5470C"/>
    <w:rsid w:val="00E5520B"/>
    <w:rsid w:val="00E67EB2"/>
    <w:rsid w:val="00E93685"/>
    <w:rsid w:val="00EA21C2"/>
    <w:rsid w:val="00EA2DB2"/>
    <w:rsid w:val="00EA5DE4"/>
    <w:rsid w:val="00EB1D82"/>
    <w:rsid w:val="00EB3117"/>
    <w:rsid w:val="00EC6F2D"/>
    <w:rsid w:val="00ED16F0"/>
    <w:rsid w:val="00EE5CDE"/>
    <w:rsid w:val="00EE7B87"/>
    <w:rsid w:val="00EF086D"/>
    <w:rsid w:val="00EF53E5"/>
    <w:rsid w:val="00F17803"/>
    <w:rsid w:val="00F222C1"/>
    <w:rsid w:val="00F30141"/>
    <w:rsid w:val="00F45C47"/>
    <w:rsid w:val="00F75BA1"/>
    <w:rsid w:val="00F85089"/>
    <w:rsid w:val="00F919B0"/>
    <w:rsid w:val="00FA3829"/>
    <w:rsid w:val="00FB03C1"/>
    <w:rsid w:val="00FC770B"/>
    <w:rsid w:val="00FC78ED"/>
    <w:rsid w:val="00FD5AB6"/>
    <w:rsid w:val="00FD6D63"/>
    <w:rsid w:val="00FE1C13"/>
    <w:rsid w:val="00FE766E"/>
    <w:rsid w:val="00FF4D7D"/>
    <w:rsid w:val="00FF761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55B79"/>
  <w15:chartTrackingRefBased/>
  <w15:docId w15:val="{F8120AE8-2D0F-486A-8A3C-52E13805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A7E"/>
  </w:style>
  <w:style w:type="paragraph" w:styleId="Heading1">
    <w:name w:val="heading 1"/>
    <w:basedOn w:val="Normal"/>
    <w:next w:val="Normal"/>
    <w:link w:val="Heading1Char"/>
    <w:uiPriority w:val="9"/>
    <w:qFormat/>
    <w:rsid w:val="003A70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54C4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B1A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E016F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1A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1A7E"/>
  </w:style>
  <w:style w:type="paragraph" w:styleId="Footer">
    <w:name w:val="footer"/>
    <w:basedOn w:val="Normal"/>
    <w:link w:val="FooterChar"/>
    <w:uiPriority w:val="99"/>
    <w:unhideWhenUsed/>
    <w:rsid w:val="008B1A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1A7E"/>
  </w:style>
  <w:style w:type="character" w:styleId="Hyperlink">
    <w:name w:val="Hyperlink"/>
    <w:basedOn w:val="DefaultParagraphFont"/>
    <w:uiPriority w:val="99"/>
    <w:unhideWhenUsed/>
    <w:rsid w:val="008B1A7E"/>
    <w:rPr>
      <w:color w:val="0563C1" w:themeColor="hyperlink"/>
      <w:u w:val="single"/>
    </w:rPr>
  </w:style>
  <w:style w:type="character" w:customStyle="1" w:styleId="Heading3Char">
    <w:name w:val="Heading 3 Char"/>
    <w:basedOn w:val="DefaultParagraphFont"/>
    <w:link w:val="Heading3"/>
    <w:uiPriority w:val="9"/>
    <w:rsid w:val="008B1A7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3A701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A7016"/>
    <w:pPr>
      <w:outlineLvl w:val="9"/>
    </w:pPr>
    <w:rPr>
      <w:lang w:val="en-US"/>
    </w:rPr>
  </w:style>
  <w:style w:type="paragraph" w:styleId="TOC3">
    <w:name w:val="toc 3"/>
    <w:basedOn w:val="Normal"/>
    <w:next w:val="Normal"/>
    <w:autoRedefine/>
    <w:uiPriority w:val="39"/>
    <w:unhideWhenUsed/>
    <w:rsid w:val="00F17803"/>
    <w:pPr>
      <w:tabs>
        <w:tab w:val="left" w:pos="1100"/>
        <w:tab w:val="right" w:leader="dot" w:pos="9016"/>
      </w:tabs>
      <w:spacing w:after="100"/>
      <w:ind w:left="440"/>
    </w:pPr>
  </w:style>
  <w:style w:type="paragraph" w:styleId="TOC1">
    <w:name w:val="toc 1"/>
    <w:basedOn w:val="Normal"/>
    <w:next w:val="Normal"/>
    <w:autoRedefine/>
    <w:uiPriority w:val="39"/>
    <w:unhideWhenUsed/>
    <w:rsid w:val="0046742F"/>
    <w:pPr>
      <w:tabs>
        <w:tab w:val="left" w:pos="660"/>
        <w:tab w:val="right" w:leader="dot" w:pos="9016"/>
      </w:tabs>
      <w:spacing w:after="100"/>
    </w:pPr>
  </w:style>
  <w:style w:type="paragraph" w:styleId="TOC2">
    <w:name w:val="toc 2"/>
    <w:basedOn w:val="Normal"/>
    <w:next w:val="Normal"/>
    <w:autoRedefine/>
    <w:uiPriority w:val="39"/>
    <w:unhideWhenUsed/>
    <w:rsid w:val="003A7016"/>
    <w:pPr>
      <w:spacing w:after="100"/>
      <w:ind w:left="220"/>
    </w:pPr>
    <w:rPr>
      <w:rFonts w:eastAsiaTheme="minorEastAsia" w:cs="Times New Roman"/>
      <w:lang w:val="en-US"/>
    </w:rPr>
  </w:style>
  <w:style w:type="character" w:customStyle="1" w:styleId="Heading2Char">
    <w:name w:val="Heading 2 Char"/>
    <w:basedOn w:val="DefaultParagraphFont"/>
    <w:link w:val="Heading2"/>
    <w:uiPriority w:val="9"/>
    <w:rsid w:val="00254C41"/>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semiHidden/>
    <w:unhideWhenUsed/>
    <w:rsid w:val="00E67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7EB2"/>
    <w:rPr>
      <w:sz w:val="20"/>
      <w:szCs w:val="20"/>
    </w:rPr>
  </w:style>
  <w:style w:type="character" w:styleId="FootnoteReference">
    <w:name w:val="footnote reference"/>
    <w:uiPriority w:val="99"/>
    <w:semiHidden/>
    <w:unhideWhenUsed/>
    <w:rsid w:val="00E67EB2"/>
    <w:rPr>
      <w:vertAlign w:val="superscript"/>
    </w:rPr>
  </w:style>
  <w:style w:type="paragraph" w:styleId="BalloonText">
    <w:name w:val="Balloon Text"/>
    <w:basedOn w:val="Normal"/>
    <w:link w:val="BalloonTextChar"/>
    <w:uiPriority w:val="99"/>
    <w:semiHidden/>
    <w:unhideWhenUsed/>
    <w:rsid w:val="00A0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50F2"/>
    <w:rPr>
      <w:rFonts w:ascii="Segoe UI" w:hAnsi="Segoe UI" w:cs="Segoe UI"/>
      <w:sz w:val="18"/>
      <w:szCs w:val="18"/>
    </w:rPr>
  </w:style>
  <w:style w:type="paragraph" w:styleId="Revision">
    <w:name w:val="Revision"/>
    <w:hidden/>
    <w:uiPriority w:val="99"/>
    <w:semiHidden/>
    <w:rsid w:val="009F27EC"/>
    <w:pPr>
      <w:spacing w:after="0" w:line="240" w:lineRule="auto"/>
    </w:pPr>
  </w:style>
  <w:style w:type="character" w:styleId="CommentReference">
    <w:name w:val="annotation reference"/>
    <w:basedOn w:val="DefaultParagraphFont"/>
    <w:uiPriority w:val="99"/>
    <w:semiHidden/>
    <w:unhideWhenUsed/>
    <w:rsid w:val="009F27EC"/>
    <w:rPr>
      <w:sz w:val="16"/>
      <w:szCs w:val="16"/>
    </w:rPr>
  </w:style>
  <w:style w:type="paragraph" w:styleId="CommentText">
    <w:name w:val="annotation text"/>
    <w:basedOn w:val="Normal"/>
    <w:link w:val="CommentTextChar"/>
    <w:uiPriority w:val="99"/>
    <w:unhideWhenUsed/>
    <w:rsid w:val="009F27EC"/>
    <w:pPr>
      <w:spacing w:line="240" w:lineRule="auto"/>
    </w:pPr>
    <w:rPr>
      <w:sz w:val="20"/>
      <w:szCs w:val="20"/>
    </w:rPr>
  </w:style>
  <w:style w:type="character" w:customStyle="1" w:styleId="CommentTextChar">
    <w:name w:val="Comment Text Char"/>
    <w:basedOn w:val="DefaultParagraphFont"/>
    <w:link w:val="CommentText"/>
    <w:uiPriority w:val="99"/>
    <w:rsid w:val="009F27EC"/>
    <w:rPr>
      <w:sz w:val="20"/>
      <w:szCs w:val="20"/>
    </w:rPr>
  </w:style>
  <w:style w:type="paragraph" w:styleId="CommentSubject">
    <w:name w:val="annotation subject"/>
    <w:basedOn w:val="CommentText"/>
    <w:next w:val="CommentText"/>
    <w:link w:val="CommentSubjectChar"/>
    <w:uiPriority w:val="99"/>
    <w:semiHidden/>
    <w:unhideWhenUsed/>
    <w:rsid w:val="009F27EC"/>
    <w:rPr>
      <w:b/>
      <w:bCs/>
    </w:rPr>
  </w:style>
  <w:style w:type="character" w:customStyle="1" w:styleId="CommentSubjectChar">
    <w:name w:val="Comment Subject Char"/>
    <w:basedOn w:val="CommentTextChar"/>
    <w:link w:val="CommentSubject"/>
    <w:uiPriority w:val="99"/>
    <w:semiHidden/>
    <w:rsid w:val="009F27EC"/>
    <w:rPr>
      <w:b/>
      <w:bCs/>
      <w:sz w:val="20"/>
      <w:szCs w:val="20"/>
    </w:rPr>
  </w:style>
  <w:style w:type="character" w:customStyle="1" w:styleId="UnresolvedMention1">
    <w:name w:val="Unresolved Mention1"/>
    <w:basedOn w:val="DefaultParagraphFont"/>
    <w:uiPriority w:val="99"/>
    <w:semiHidden/>
    <w:unhideWhenUsed/>
    <w:rsid w:val="008455BD"/>
    <w:rPr>
      <w:color w:val="605E5C"/>
      <w:shd w:val="clear" w:color="auto" w:fill="E1DFDD"/>
    </w:rPr>
  </w:style>
  <w:style w:type="character" w:styleId="FollowedHyperlink">
    <w:name w:val="FollowedHyperlink"/>
    <w:basedOn w:val="DefaultParagraphFont"/>
    <w:uiPriority w:val="99"/>
    <w:semiHidden/>
    <w:unhideWhenUsed/>
    <w:rsid w:val="008455BD"/>
    <w:rPr>
      <w:color w:val="954F72" w:themeColor="followedHyperlink"/>
      <w:u w:val="single"/>
    </w:rPr>
  </w:style>
  <w:style w:type="paragraph" w:styleId="ListParagraph">
    <w:name w:val="List Paragraph"/>
    <w:basedOn w:val="Normal"/>
    <w:uiPriority w:val="34"/>
    <w:qFormat/>
    <w:rsid w:val="007C3EF7"/>
    <w:pPr>
      <w:ind w:left="720"/>
      <w:contextualSpacing/>
    </w:pPr>
  </w:style>
  <w:style w:type="paragraph" w:styleId="TOC4">
    <w:name w:val="toc 4"/>
    <w:basedOn w:val="Normal"/>
    <w:next w:val="Normal"/>
    <w:autoRedefine/>
    <w:uiPriority w:val="39"/>
    <w:unhideWhenUsed/>
    <w:rsid w:val="0081144C"/>
    <w:pPr>
      <w:spacing w:after="100"/>
      <w:ind w:left="660"/>
    </w:pPr>
    <w:rPr>
      <w:rFonts w:eastAsiaTheme="minorEastAsia"/>
      <w:lang w:eastAsia="en-AU"/>
    </w:rPr>
  </w:style>
  <w:style w:type="paragraph" w:styleId="TOC5">
    <w:name w:val="toc 5"/>
    <w:basedOn w:val="Normal"/>
    <w:next w:val="Normal"/>
    <w:autoRedefine/>
    <w:uiPriority w:val="39"/>
    <w:unhideWhenUsed/>
    <w:rsid w:val="0081144C"/>
    <w:pPr>
      <w:spacing w:after="100"/>
      <w:ind w:left="880"/>
    </w:pPr>
    <w:rPr>
      <w:rFonts w:eastAsiaTheme="minorEastAsia"/>
      <w:lang w:eastAsia="en-AU"/>
    </w:rPr>
  </w:style>
  <w:style w:type="paragraph" w:styleId="TOC6">
    <w:name w:val="toc 6"/>
    <w:basedOn w:val="Normal"/>
    <w:next w:val="Normal"/>
    <w:autoRedefine/>
    <w:uiPriority w:val="39"/>
    <w:unhideWhenUsed/>
    <w:rsid w:val="0081144C"/>
    <w:pPr>
      <w:spacing w:after="100"/>
      <w:ind w:left="1100"/>
    </w:pPr>
    <w:rPr>
      <w:rFonts w:eastAsiaTheme="minorEastAsia"/>
      <w:lang w:eastAsia="en-AU"/>
    </w:rPr>
  </w:style>
  <w:style w:type="paragraph" w:styleId="TOC7">
    <w:name w:val="toc 7"/>
    <w:basedOn w:val="Normal"/>
    <w:next w:val="Normal"/>
    <w:autoRedefine/>
    <w:uiPriority w:val="39"/>
    <w:unhideWhenUsed/>
    <w:rsid w:val="0081144C"/>
    <w:pPr>
      <w:spacing w:after="100"/>
      <w:ind w:left="1320"/>
    </w:pPr>
    <w:rPr>
      <w:rFonts w:eastAsiaTheme="minorEastAsia"/>
      <w:lang w:eastAsia="en-AU"/>
    </w:rPr>
  </w:style>
  <w:style w:type="paragraph" w:styleId="TOC8">
    <w:name w:val="toc 8"/>
    <w:basedOn w:val="Normal"/>
    <w:next w:val="Normal"/>
    <w:autoRedefine/>
    <w:uiPriority w:val="39"/>
    <w:unhideWhenUsed/>
    <w:rsid w:val="0081144C"/>
    <w:pPr>
      <w:spacing w:after="100"/>
      <w:ind w:left="1540"/>
    </w:pPr>
    <w:rPr>
      <w:rFonts w:eastAsiaTheme="minorEastAsia"/>
      <w:lang w:eastAsia="en-AU"/>
    </w:rPr>
  </w:style>
  <w:style w:type="paragraph" w:styleId="TOC9">
    <w:name w:val="toc 9"/>
    <w:basedOn w:val="Normal"/>
    <w:next w:val="Normal"/>
    <w:autoRedefine/>
    <w:uiPriority w:val="39"/>
    <w:unhideWhenUsed/>
    <w:rsid w:val="0081144C"/>
    <w:pPr>
      <w:spacing w:after="100"/>
      <w:ind w:left="1760"/>
    </w:pPr>
    <w:rPr>
      <w:rFonts w:eastAsiaTheme="minorEastAsia"/>
      <w:lang w:eastAsia="en-AU"/>
    </w:rPr>
  </w:style>
  <w:style w:type="table" w:styleId="TableGrid">
    <w:name w:val="Table Grid"/>
    <w:basedOn w:val="TableNormal"/>
    <w:uiPriority w:val="39"/>
    <w:rsid w:val="00693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695389909354053587msolistparagraph">
    <w:name w:val="m_1695389909354053587msolistparagraph"/>
    <w:basedOn w:val="Normal"/>
    <w:rsid w:val="001F1EA5"/>
    <w:pPr>
      <w:spacing w:before="100" w:beforeAutospacing="1" w:after="100" w:afterAutospacing="1" w:line="240" w:lineRule="auto"/>
    </w:pPr>
    <w:rPr>
      <w:rFonts w:ascii="Times New Roman" w:hAnsi="Times New Roman" w:cs="Times New Roman"/>
      <w:sz w:val="24"/>
      <w:szCs w:val="24"/>
      <w:lang w:eastAsia="en-AU"/>
    </w:rPr>
  </w:style>
  <w:style w:type="character" w:customStyle="1" w:styleId="UnresolvedMention2">
    <w:name w:val="Unresolved Mention2"/>
    <w:basedOn w:val="DefaultParagraphFont"/>
    <w:uiPriority w:val="99"/>
    <w:semiHidden/>
    <w:unhideWhenUsed/>
    <w:rsid w:val="00092ED9"/>
    <w:rPr>
      <w:color w:val="605E5C"/>
      <w:shd w:val="clear" w:color="auto" w:fill="E1DFDD"/>
    </w:rPr>
  </w:style>
  <w:style w:type="paragraph" w:styleId="NormalWeb">
    <w:name w:val="Normal (Web)"/>
    <w:basedOn w:val="Normal"/>
    <w:uiPriority w:val="99"/>
    <w:semiHidden/>
    <w:unhideWhenUsed/>
    <w:rsid w:val="008E3E07"/>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C904E3"/>
    <w:rPr>
      <w:color w:val="605E5C"/>
      <w:shd w:val="clear" w:color="auto" w:fill="E1DFDD"/>
    </w:rPr>
  </w:style>
  <w:style w:type="table" w:styleId="GridTable4-Accent5">
    <w:name w:val="Grid Table 4 Accent 5"/>
    <w:basedOn w:val="TableNormal"/>
    <w:uiPriority w:val="49"/>
    <w:rsid w:val="00E016F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5Char">
    <w:name w:val="Heading 5 Char"/>
    <w:basedOn w:val="DefaultParagraphFont"/>
    <w:link w:val="Heading5"/>
    <w:uiPriority w:val="9"/>
    <w:semiHidden/>
    <w:rsid w:val="00E016FF"/>
    <w:rPr>
      <w:rFonts w:asciiTheme="majorHAnsi" w:eastAsiaTheme="majorEastAsia" w:hAnsiTheme="majorHAnsi" w:cstheme="majorBidi"/>
      <w:color w:val="2E74B5" w:themeColor="accent1" w:themeShade="BF"/>
    </w:rPr>
  </w:style>
  <w:style w:type="table" w:customStyle="1" w:styleId="TableGrid0">
    <w:name w:val="TableGrid"/>
    <w:rsid w:val="00E016FF"/>
    <w:pPr>
      <w:spacing w:after="0" w:line="240" w:lineRule="auto"/>
    </w:pPr>
    <w:rPr>
      <w:rFonts w:eastAsia="Times New Roman"/>
      <w:kern w:val="2"/>
      <w:sz w:val="24"/>
      <w:szCs w:val="24"/>
      <w:lang w:eastAsia="en-AU"/>
      <w14:ligatures w14:val="standardContextual"/>
    </w:rPr>
    <w:tblPr>
      <w:tblCellMar>
        <w:top w:w="0" w:type="dxa"/>
        <w:left w:w="0" w:type="dxa"/>
        <w:bottom w:w="0" w:type="dxa"/>
        <w:right w:w="0" w:type="dxa"/>
      </w:tblCellMar>
    </w:tblPr>
  </w:style>
  <w:style w:type="table" w:customStyle="1" w:styleId="TableGrid1">
    <w:name w:val="TableGrid1"/>
    <w:rsid w:val="00E016FF"/>
    <w:pPr>
      <w:spacing w:after="0" w:line="240" w:lineRule="auto"/>
    </w:pPr>
    <w:rPr>
      <w:rFonts w:eastAsia="Times New Roman"/>
      <w:kern w:val="2"/>
      <w:sz w:val="24"/>
      <w:szCs w:val="24"/>
      <w:lang w:eastAsia="en-AU"/>
      <w14:ligatures w14:val="standardContextual"/>
    </w:rPr>
    <w:tblPr>
      <w:tblCellMar>
        <w:top w:w="0" w:type="dxa"/>
        <w:left w:w="0" w:type="dxa"/>
        <w:bottom w:w="0" w:type="dxa"/>
        <w:right w:w="0" w:type="dxa"/>
      </w:tblCellMar>
    </w:tblPr>
  </w:style>
  <w:style w:type="table" w:customStyle="1" w:styleId="TableGrid2">
    <w:name w:val="TableGrid2"/>
    <w:rsid w:val="00E016FF"/>
    <w:pPr>
      <w:spacing w:after="0" w:line="240" w:lineRule="auto"/>
    </w:pPr>
    <w:rPr>
      <w:rFonts w:eastAsia="Times New Roman"/>
      <w:kern w:val="2"/>
      <w:sz w:val="24"/>
      <w:szCs w:val="24"/>
      <w:lang w:eastAsia="en-AU"/>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7130">
      <w:bodyDiv w:val="1"/>
      <w:marLeft w:val="0"/>
      <w:marRight w:val="0"/>
      <w:marTop w:val="0"/>
      <w:marBottom w:val="0"/>
      <w:divBdr>
        <w:top w:val="none" w:sz="0" w:space="0" w:color="auto"/>
        <w:left w:val="none" w:sz="0" w:space="0" w:color="auto"/>
        <w:bottom w:val="none" w:sz="0" w:space="0" w:color="auto"/>
        <w:right w:val="none" w:sz="0" w:space="0" w:color="auto"/>
      </w:divBdr>
    </w:div>
    <w:div w:id="43530262">
      <w:bodyDiv w:val="1"/>
      <w:marLeft w:val="0"/>
      <w:marRight w:val="0"/>
      <w:marTop w:val="0"/>
      <w:marBottom w:val="0"/>
      <w:divBdr>
        <w:top w:val="none" w:sz="0" w:space="0" w:color="auto"/>
        <w:left w:val="none" w:sz="0" w:space="0" w:color="auto"/>
        <w:bottom w:val="none" w:sz="0" w:space="0" w:color="auto"/>
        <w:right w:val="none" w:sz="0" w:space="0" w:color="auto"/>
      </w:divBdr>
    </w:div>
    <w:div w:id="84621170">
      <w:bodyDiv w:val="1"/>
      <w:marLeft w:val="0"/>
      <w:marRight w:val="0"/>
      <w:marTop w:val="0"/>
      <w:marBottom w:val="0"/>
      <w:divBdr>
        <w:top w:val="none" w:sz="0" w:space="0" w:color="auto"/>
        <w:left w:val="none" w:sz="0" w:space="0" w:color="auto"/>
        <w:bottom w:val="none" w:sz="0" w:space="0" w:color="auto"/>
        <w:right w:val="none" w:sz="0" w:space="0" w:color="auto"/>
      </w:divBdr>
    </w:div>
    <w:div w:id="133379831">
      <w:bodyDiv w:val="1"/>
      <w:marLeft w:val="0"/>
      <w:marRight w:val="0"/>
      <w:marTop w:val="0"/>
      <w:marBottom w:val="0"/>
      <w:divBdr>
        <w:top w:val="none" w:sz="0" w:space="0" w:color="auto"/>
        <w:left w:val="none" w:sz="0" w:space="0" w:color="auto"/>
        <w:bottom w:val="none" w:sz="0" w:space="0" w:color="auto"/>
        <w:right w:val="none" w:sz="0" w:space="0" w:color="auto"/>
      </w:divBdr>
    </w:div>
    <w:div w:id="336466418">
      <w:bodyDiv w:val="1"/>
      <w:marLeft w:val="0"/>
      <w:marRight w:val="0"/>
      <w:marTop w:val="0"/>
      <w:marBottom w:val="0"/>
      <w:divBdr>
        <w:top w:val="none" w:sz="0" w:space="0" w:color="auto"/>
        <w:left w:val="none" w:sz="0" w:space="0" w:color="auto"/>
        <w:bottom w:val="none" w:sz="0" w:space="0" w:color="auto"/>
        <w:right w:val="none" w:sz="0" w:space="0" w:color="auto"/>
      </w:divBdr>
    </w:div>
    <w:div w:id="354968283">
      <w:bodyDiv w:val="1"/>
      <w:marLeft w:val="0"/>
      <w:marRight w:val="0"/>
      <w:marTop w:val="0"/>
      <w:marBottom w:val="0"/>
      <w:divBdr>
        <w:top w:val="none" w:sz="0" w:space="0" w:color="auto"/>
        <w:left w:val="none" w:sz="0" w:space="0" w:color="auto"/>
        <w:bottom w:val="none" w:sz="0" w:space="0" w:color="auto"/>
        <w:right w:val="none" w:sz="0" w:space="0" w:color="auto"/>
      </w:divBdr>
    </w:div>
    <w:div w:id="640886013">
      <w:bodyDiv w:val="1"/>
      <w:marLeft w:val="0"/>
      <w:marRight w:val="0"/>
      <w:marTop w:val="0"/>
      <w:marBottom w:val="0"/>
      <w:divBdr>
        <w:top w:val="none" w:sz="0" w:space="0" w:color="auto"/>
        <w:left w:val="none" w:sz="0" w:space="0" w:color="auto"/>
        <w:bottom w:val="none" w:sz="0" w:space="0" w:color="auto"/>
        <w:right w:val="none" w:sz="0" w:space="0" w:color="auto"/>
      </w:divBdr>
    </w:div>
    <w:div w:id="665210574">
      <w:bodyDiv w:val="1"/>
      <w:marLeft w:val="0"/>
      <w:marRight w:val="0"/>
      <w:marTop w:val="0"/>
      <w:marBottom w:val="0"/>
      <w:divBdr>
        <w:top w:val="none" w:sz="0" w:space="0" w:color="auto"/>
        <w:left w:val="none" w:sz="0" w:space="0" w:color="auto"/>
        <w:bottom w:val="none" w:sz="0" w:space="0" w:color="auto"/>
        <w:right w:val="none" w:sz="0" w:space="0" w:color="auto"/>
      </w:divBdr>
    </w:div>
    <w:div w:id="744761655">
      <w:bodyDiv w:val="1"/>
      <w:marLeft w:val="0"/>
      <w:marRight w:val="0"/>
      <w:marTop w:val="0"/>
      <w:marBottom w:val="0"/>
      <w:divBdr>
        <w:top w:val="none" w:sz="0" w:space="0" w:color="auto"/>
        <w:left w:val="none" w:sz="0" w:space="0" w:color="auto"/>
        <w:bottom w:val="none" w:sz="0" w:space="0" w:color="auto"/>
        <w:right w:val="none" w:sz="0" w:space="0" w:color="auto"/>
      </w:divBdr>
    </w:div>
    <w:div w:id="1104808078">
      <w:bodyDiv w:val="1"/>
      <w:marLeft w:val="0"/>
      <w:marRight w:val="0"/>
      <w:marTop w:val="0"/>
      <w:marBottom w:val="0"/>
      <w:divBdr>
        <w:top w:val="none" w:sz="0" w:space="0" w:color="auto"/>
        <w:left w:val="none" w:sz="0" w:space="0" w:color="auto"/>
        <w:bottom w:val="none" w:sz="0" w:space="0" w:color="auto"/>
        <w:right w:val="none" w:sz="0" w:space="0" w:color="auto"/>
      </w:divBdr>
    </w:div>
    <w:div w:id="1428648164">
      <w:bodyDiv w:val="1"/>
      <w:marLeft w:val="0"/>
      <w:marRight w:val="0"/>
      <w:marTop w:val="0"/>
      <w:marBottom w:val="0"/>
      <w:divBdr>
        <w:top w:val="none" w:sz="0" w:space="0" w:color="auto"/>
        <w:left w:val="none" w:sz="0" w:space="0" w:color="auto"/>
        <w:bottom w:val="none" w:sz="0" w:space="0" w:color="auto"/>
        <w:right w:val="none" w:sz="0" w:space="0" w:color="auto"/>
      </w:divBdr>
    </w:div>
    <w:div w:id="1509179215">
      <w:bodyDiv w:val="1"/>
      <w:marLeft w:val="0"/>
      <w:marRight w:val="0"/>
      <w:marTop w:val="0"/>
      <w:marBottom w:val="0"/>
      <w:divBdr>
        <w:top w:val="none" w:sz="0" w:space="0" w:color="auto"/>
        <w:left w:val="none" w:sz="0" w:space="0" w:color="auto"/>
        <w:bottom w:val="none" w:sz="0" w:space="0" w:color="auto"/>
        <w:right w:val="none" w:sz="0" w:space="0" w:color="auto"/>
      </w:divBdr>
    </w:div>
    <w:div w:id="1640111897">
      <w:bodyDiv w:val="1"/>
      <w:marLeft w:val="0"/>
      <w:marRight w:val="0"/>
      <w:marTop w:val="0"/>
      <w:marBottom w:val="0"/>
      <w:divBdr>
        <w:top w:val="none" w:sz="0" w:space="0" w:color="auto"/>
        <w:left w:val="none" w:sz="0" w:space="0" w:color="auto"/>
        <w:bottom w:val="none" w:sz="0" w:space="0" w:color="auto"/>
        <w:right w:val="none" w:sz="0" w:space="0" w:color="auto"/>
      </w:divBdr>
    </w:div>
    <w:div w:id="1650594200">
      <w:bodyDiv w:val="1"/>
      <w:marLeft w:val="0"/>
      <w:marRight w:val="0"/>
      <w:marTop w:val="0"/>
      <w:marBottom w:val="0"/>
      <w:divBdr>
        <w:top w:val="none" w:sz="0" w:space="0" w:color="auto"/>
        <w:left w:val="none" w:sz="0" w:space="0" w:color="auto"/>
        <w:bottom w:val="none" w:sz="0" w:space="0" w:color="auto"/>
        <w:right w:val="none" w:sz="0" w:space="0" w:color="auto"/>
      </w:divBdr>
    </w:div>
    <w:div w:id="1704594109">
      <w:bodyDiv w:val="1"/>
      <w:marLeft w:val="0"/>
      <w:marRight w:val="0"/>
      <w:marTop w:val="0"/>
      <w:marBottom w:val="0"/>
      <w:divBdr>
        <w:top w:val="none" w:sz="0" w:space="0" w:color="auto"/>
        <w:left w:val="none" w:sz="0" w:space="0" w:color="auto"/>
        <w:bottom w:val="none" w:sz="0" w:space="0" w:color="auto"/>
        <w:right w:val="none" w:sz="0" w:space="0" w:color="auto"/>
      </w:divBdr>
    </w:div>
    <w:div w:id="1783262435">
      <w:bodyDiv w:val="1"/>
      <w:marLeft w:val="0"/>
      <w:marRight w:val="0"/>
      <w:marTop w:val="0"/>
      <w:marBottom w:val="0"/>
      <w:divBdr>
        <w:top w:val="none" w:sz="0" w:space="0" w:color="auto"/>
        <w:left w:val="none" w:sz="0" w:space="0" w:color="auto"/>
        <w:bottom w:val="none" w:sz="0" w:space="0" w:color="auto"/>
        <w:right w:val="none" w:sz="0" w:space="0" w:color="auto"/>
      </w:divBdr>
    </w:div>
    <w:div w:id="1883512428">
      <w:bodyDiv w:val="1"/>
      <w:marLeft w:val="0"/>
      <w:marRight w:val="0"/>
      <w:marTop w:val="0"/>
      <w:marBottom w:val="0"/>
      <w:divBdr>
        <w:top w:val="none" w:sz="0" w:space="0" w:color="auto"/>
        <w:left w:val="none" w:sz="0" w:space="0" w:color="auto"/>
        <w:bottom w:val="none" w:sz="0" w:space="0" w:color="auto"/>
        <w:right w:val="none" w:sz="0" w:space="0" w:color="auto"/>
      </w:divBdr>
    </w:div>
    <w:div w:id="2088768761">
      <w:bodyDiv w:val="1"/>
      <w:marLeft w:val="0"/>
      <w:marRight w:val="0"/>
      <w:marTop w:val="0"/>
      <w:marBottom w:val="0"/>
      <w:divBdr>
        <w:top w:val="none" w:sz="0" w:space="0" w:color="auto"/>
        <w:left w:val="none" w:sz="0" w:space="0" w:color="auto"/>
        <w:bottom w:val="none" w:sz="0" w:space="0" w:color="auto"/>
        <w:right w:val="none" w:sz="0" w:space="0" w:color="auto"/>
      </w:divBdr>
    </w:div>
    <w:div w:id="2103530477">
      <w:bodyDiv w:val="1"/>
      <w:marLeft w:val="0"/>
      <w:marRight w:val="0"/>
      <w:marTop w:val="0"/>
      <w:marBottom w:val="0"/>
      <w:divBdr>
        <w:top w:val="none" w:sz="0" w:space="0" w:color="auto"/>
        <w:left w:val="none" w:sz="0" w:space="0" w:color="auto"/>
        <w:bottom w:val="none" w:sz="0" w:space="0" w:color="auto"/>
        <w:right w:val="none" w:sz="0" w:space="0" w:color="auto"/>
      </w:divBdr>
    </w:div>
    <w:div w:id="21090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ncbi.nlm.nih.gov/pmc/articles/PMC6881606/" TargetMode="External"/><Relationship Id="rId117" Type="http://schemas.openxmlformats.org/officeDocument/2006/relationships/fontTable" Target="fontTable.xml"/><Relationship Id="rId21" Type="http://schemas.openxmlformats.org/officeDocument/2006/relationships/hyperlink" Target="https://slhd.health.nsw.gov.au/population-health/healthy-living/culturally-and-linguistically-diverse-health" TargetMode="External"/><Relationship Id="rId42" Type="http://schemas.openxmlformats.org/officeDocument/2006/relationships/hyperlink" Target="https://redcap.sswahs.nsw.gov.au/surveys/?s=E4CWTTLKXE" TargetMode="External"/><Relationship Id="rId47" Type="http://schemas.openxmlformats.org/officeDocument/2006/relationships/hyperlink" Target="https://www.spirit-statement.org/protocol-amendments/" TargetMode="External"/><Relationship Id="rId63" Type="http://schemas.openxmlformats.org/officeDocument/2006/relationships/hyperlink" Target="https://www.nhmrc.gov.au/about-us/publications/safety-monitoring-and-reporting-clinical-trials-involving-therapeutic-goods" TargetMode="External"/><Relationship Id="rId68" Type="http://schemas.openxmlformats.org/officeDocument/2006/relationships/hyperlink" Target="http://www.tga.gov.au/industry/clinical-trials-handbook.htm" TargetMode="External"/><Relationship Id="rId84" Type="http://schemas.openxmlformats.org/officeDocument/2006/relationships/hyperlink" Target="https://www.slhd.nsw.gov.au/rpa/research/forms.html" TargetMode="External"/><Relationship Id="rId89" Type="http://schemas.openxmlformats.org/officeDocument/2006/relationships/hyperlink" Target="https://regis.health.nsw.gov.au/" TargetMode="External"/><Relationship Id="rId112" Type="http://schemas.openxmlformats.org/officeDocument/2006/relationships/hyperlink" Target="https://regis.health.nsw.gov.au/" TargetMode="External"/><Relationship Id="rId16" Type="http://schemas.openxmlformats.org/officeDocument/2006/relationships/hyperlink" Target="https://www.nhmrc.gov.au/about-us/publications/national-statement-ethical-conduct-human-research-2025" TargetMode="External"/><Relationship Id="rId107" Type="http://schemas.openxmlformats.org/officeDocument/2006/relationships/hyperlink" Target="https://regis.health.nsw.gov.au/" TargetMode="External"/><Relationship Id="rId11" Type="http://schemas.openxmlformats.org/officeDocument/2006/relationships/hyperlink" Target="https://www.health.gov.au/sites/default/files/documents/2021/02/national-principles-for-teletrials-in-australia.pdf" TargetMode="External"/><Relationship Id="rId32" Type="http://schemas.openxmlformats.org/officeDocument/2006/relationships/hyperlink" Target="https://www.slhd.nsw.gov.au/rpa/research/forms.html" TargetMode="External"/><Relationship Id="rId37" Type="http://schemas.openxmlformats.org/officeDocument/2006/relationships/hyperlink" Target="https://www.digital.nsw.gov.au/policy/artificial-intelligence/artificial-intelligence-ethics-policy/mandatory-ethical-principles" TargetMode="External"/><Relationship Id="rId53" Type="http://schemas.openxmlformats.org/officeDocument/2006/relationships/hyperlink" Target="https://www.slhd.nsw.gov.au/rpa/research/support.html" TargetMode="External"/><Relationship Id="rId58" Type="http://schemas.openxmlformats.org/officeDocument/2006/relationships/hyperlink" Target="https://www.slhd.nsw.gov.au/rpa/research/content/pdf/Social_Media_Plan_Template-v5-5SEPT25.zip?16092025040915" TargetMode="External"/><Relationship Id="rId74" Type="http://schemas.openxmlformats.org/officeDocument/2006/relationships/hyperlink" Target="http://www.tga.gov.au/industry/clinical-trials-handbook.htm" TargetMode="External"/><Relationship Id="rId79" Type="http://schemas.openxmlformats.org/officeDocument/2006/relationships/hyperlink" Target="https://www.slhd.nsw.gov.au/rpa/research/forms.html" TargetMode="External"/><Relationship Id="rId102" Type="http://schemas.openxmlformats.org/officeDocument/2006/relationships/hyperlink" Target="https://www1.health.nsw.gov.au/pds/Pages/doc.aspx?dn=PD2020_047" TargetMode="External"/><Relationship Id="rId5" Type="http://schemas.openxmlformats.org/officeDocument/2006/relationships/webSettings" Target="webSettings.xml"/><Relationship Id="rId90" Type="http://schemas.openxmlformats.org/officeDocument/2006/relationships/hyperlink" Target="https://regis.health.nsw.gov.au/" TargetMode="External"/><Relationship Id="rId95" Type="http://schemas.openxmlformats.org/officeDocument/2006/relationships/hyperlink" Target="https://regis.health.nsw.gov.au/" TargetMode="External"/><Relationship Id="rId22" Type="http://schemas.openxmlformats.org/officeDocument/2006/relationships/hyperlink" Target="https://redcap.slhd.nsw.gov.au/surveys/?s=CEXTFNYE7K" TargetMode="External"/><Relationship Id="rId27" Type="http://schemas.openxmlformats.org/officeDocument/2006/relationships/hyperlink" Target="https://www.ncbi.nlm.nih.gov/pmc/articles/PMC6881606/" TargetMode="External"/><Relationship Id="rId43" Type="http://schemas.openxmlformats.org/officeDocument/2006/relationships/hyperlink" Target="https://www.tga.gov.au/resources/resource/guidance/good-clinical-practice-gcp-inspection-program" TargetMode="External"/><Relationship Id="rId48" Type="http://schemas.openxmlformats.org/officeDocument/2006/relationships/hyperlink" Target="https://www.slhd.nsw.gov.au/rpa/research/postapproval.html" TargetMode="External"/><Relationship Id="rId64" Type="http://schemas.openxmlformats.org/officeDocument/2006/relationships/hyperlink" Target="https://www.australianclinicaltrials.gov.au/researchers/good-clinical-practice-gcp-australia" TargetMode="External"/><Relationship Id="rId69" Type="http://schemas.openxmlformats.org/officeDocument/2006/relationships/hyperlink" Target="http://www.tga.gov.au/industry/clinical-trials-handbook.htm" TargetMode="External"/><Relationship Id="rId113" Type="http://schemas.openxmlformats.org/officeDocument/2006/relationships/hyperlink" Target="https://regis.health.nsw.gov.au/" TargetMode="External"/><Relationship Id="rId118" Type="http://schemas.openxmlformats.org/officeDocument/2006/relationships/theme" Target="theme/theme1.xml"/><Relationship Id="rId80" Type="http://schemas.openxmlformats.org/officeDocument/2006/relationships/hyperlink" Target="https://www.nhmrc.gov.au/about-us/publications/australian-code-responsible-conduct-research-2018" TargetMode="External"/><Relationship Id="rId85" Type="http://schemas.openxmlformats.org/officeDocument/2006/relationships/hyperlink" Target="http://medicinesaustralia.com.au/issues-information/clinical-trials/indemity-and-compensation-guidelines/" TargetMode="External"/><Relationship Id="rId12" Type="http://schemas.openxmlformats.org/officeDocument/2006/relationships/hyperlink" Target="https://clinicaltrialsalliance.org.au/resource/protocols-and-saps-for-adaptive-trials/" TargetMode="External"/><Relationship Id="rId17" Type="http://schemas.openxmlformats.org/officeDocument/2006/relationships/hyperlink" Target="https://www.tga.gov.au/publication/note-guidance-good-clinical-practice-july-2000" TargetMode="External"/><Relationship Id="rId33" Type="http://schemas.openxmlformats.org/officeDocument/2006/relationships/hyperlink" Target="https://www.slhd.nsw.gov.au/RPA/research%5Ccontent/pdf/Social_Media_Plan_Template-v4-final.zip" TargetMode="External"/><Relationship Id="rId38" Type="http://schemas.openxmlformats.org/officeDocument/2006/relationships/hyperlink" Target="https://sara.health.nsw.gov.au/customerportal?id=sc_cat_item&amp;sys_id=cd0a51e1dbd477000e936f7605961966&amp;referrer=recent_items" TargetMode="External"/><Relationship Id="rId59" Type="http://schemas.openxmlformats.org/officeDocument/2006/relationships/hyperlink" Target="https://www.nhmrc.gov.au/about-us/publications/national-statement-ethical-conduct-human-research-2025" TargetMode="External"/><Relationship Id="rId103" Type="http://schemas.openxmlformats.org/officeDocument/2006/relationships/hyperlink" Target="https://www1.health.nsw.gov.au/pds/Pages/doc.aspx?dn=PD2020_047" TargetMode="External"/><Relationship Id="rId108" Type="http://schemas.openxmlformats.org/officeDocument/2006/relationships/hyperlink" Target="https://regis.health.nsw.gov.au/" TargetMode="External"/><Relationship Id="rId54" Type="http://schemas.openxmlformats.org/officeDocument/2006/relationships/hyperlink" Target="https://www.legislation.gov.au/Details/C2021C00376" TargetMode="External"/><Relationship Id="rId70" Type="http://schemas.openxmlformats.org/officeDocument/2006/relationships/hyperlink" Target="https://www.nhmrc.gov.au/about-us/publications/safety-monitoring-and-reporting-clinical-trials-involving-therapeutic-goods" TargetMode="External"/><Relationship Id="rId75" Type="http://schemas.openxmlformats.org/officeDocument/2006/relationships/hyperlink" Target="http://www.nhmrc.gov.au/guidelines/publications/e72" TargetMode="External"/><Relationship Id="rId91" Type="http://schemas.openxmlformats.org/officeDocument/2006/relationships/hyperlink" Target="https://regis.health.nsw.gov.au/" TargetMode="External"/><Relationship Id="rId96" Type="http://schemas.openxmlformats.org/officeDocument/2006/relationships/hyperlink" Target="https://regis.health.nsw.gov.au/"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medicalresearch.nsw.gov.au/clinical-trial-recruitment-resources/" TargetMode="External"/><Relationship Id="rId28" Type="http://schemas.openxmlformats.org/officeDocument/2006/relationships/hyperlink" Target="https://www.slhd.nsw.gov.au/rpa/research/recruitment.html" TargetMode="External"/><Relationship Id="rId49" Type="http://schemas.openxmlformats.org/officeDocument/2006/relationships/hyperlink" Target="https://www.slhd.nsw.gov.au/rpa/research/amendments.html" TargetMode="External"/><Relationship Id="rId114" Type="http://schemas.openxmlformats.org/officeDocument/2006/relationships/hyperlink" Target="https://regis.health.nsw.gov.au/" TargetMode="External"/><Relationship Id="rId10" Type="http://schemas.openxmlformats.org/officeDocument/2006/relationships/hyperlink" Target="https://www.transceleratebiopharmainc.com/assets/clinical-content-reuse-solutions/" TargetMode="External"/><Relationship Id="rId31" Type="http://schemas.openxmlformats.org/officeDocument/2006/relationships/hyperlink" Target="https://www.slhd.nsw.gov.au/rpa/Research/forms.html" TargetMode="External"/><Relationship Id="rId44" Type="http://schemas.openxmlformats.org/officeDocument/2006/relationships/hyperlink" Target="https://sydneyhealthpartners.org.au/being-audit-ready/" TargetMode="External"/><Relationship Id="rId52" Type="http://schemas.openxmlformats.org/officeDocument/2006/relationships/hyperlink" Target="https://www.slhd.nsw.gov.au/research/researchSupport.html" TargetMode="External"/><Relationship Id="rId60" Type="http://schemas.openxmlformats.org/officeDocument/2006/relationships/hyperlink" Target="https://www.tga.gov.au/resources/publication/publications/ich-guideline-good-clinical-practice" TargetMode="External"/><Relationship Id="rId65" Type="http://schemas.openxmlformats.org/officeDocument/2006/relationships/hyperlink" Target="https://www.nhmrc.gov.au/about-us/publications/australian-code-responsible-conduct-research-2018" TargetMode="External"/><Relationship Id="rId73" Type="http://schemas.openxmlformats.org/officeDocument/2006/relationships/hyperlink" Target="https://www.nsw.gov.au/sites/default/files/2023-06/Safety-Monitoring-and-Reporting-for-Clinical-Trials-Conducted-in-NSW-Public-Health.pdf" TargetMode="External"/><Relationship Id="rId78" Type="http://schemas.openxmlformats.org/officeDocument/2006/relationships/hyperlink" Target="https://www.slhd.nsw.gov.au/rpa/Research/datamanagement.html" TargetMode="External"/><Relationship Id="rId81" Type="http://schemas.openxmlformats.org/officeDocument/2006/relationships/hyperlink" Target="https://www.nhmrc.gov.au/about-us/publications/national-statement-ethical-conduct-human-research-2025" TargetMode="External"/><Relationship Id="rId86" Type="http://schemas.openxmlformats.org/officeDocument/2006/relationships/header" Target="header1.xml"/><Relationship Id="rId94" Type="http://schemas.openxmlformats.org/officeDocument/2006/relationships/hyperlink" Target="https://regis.health.nsw.gov.au/" TargetMode="External"/><Relationship Id="rId99" Type="http://schemas.openxmlformats.org/officeDocument/2006/relationships/hyperlink" Target="https://regis.health.nsw.gov.au/" TargetMode="External"/><Relationship Id="rId101" Type="http://schemas.openxmlformats.org/officeDocument/2006/relationships/hyperlink" Target="https://regis.health.nsw.gov.au/" TargetMode="External"/><Relationship Id="rId4" Type="http://schemas.openxmlformats.org/officeDocument/2006/relationships/settings" Target="settings.xml"/><Relationship Id="rId9" Type="http://schemas.openxmlformats.org/officeDocument/2006/relationships/hyperlink" Target="https://e-protocol.od.nih.gov/index.html" TargetMode="External"/><Relationship Id="rId13" Type="http://schemas.openxmlformats.org/officeDocument/2006/relationships/hyperlink" Target="https://www.nhmrc.gov.au/about-us/publications/national-statement-ethical-conduct-human-research-2025" TargetMode="External"/><Relationship Id="rId18" Type="http://schemas.openxmlformats.org/officeDocument/2006/relationships/hyperlink" Target="https://www.safetyandquality.gov.au/standards/national-clinical-trials-governance-framework" TargetMode="External"/><Relationship Id="rId39" Type="http://schemas.openxmlformats.org/officeDocument/2006/relationships/hyperlink" Target="https://sara.health.nsw.gov.au/customerportal" TargetMode="External"/><Relationship Id="rId109" Type="http://schemas.openxmlformats.org/officeDocument/2006/relationships/hyperlink" Target="https://regis.health.nsw.gov.au/" TargetMode="External"/><Relationship Id="rId34" Type="http://schemas.openxmlformats.org/officeDocument/2006/relationships/hyperlink" Target="https://www.nhmrc.gov.au/sites/default/files/documents/attachments/template-application-s95.docx" TargetMode="External"/><Relationship Id="rId50" Type="http://schemas.openxmlformats.org/officeDocument/2006/relationships/hyperlink" Target="https://www.tga.gov.au/publication/note-guidance-good-clinical-practice" TargetMode="External"/><Relationship Id="rId55" Type="http://schemas.openxmlformats.org/officeDocument/2006/relationships/hyperlink" Target="https://www.legislation.gov.au/Series/F2021L01661" TargetMode="External"/><Relationship Id="rId76" Type="http://schemas.openxmlformats.org/officeDocument/2006/relationships/hyperlink" Target="https://www.slhd.nsw.gov.au/rpa/research/dsmb.html" TargetMode="External"/><Relationship Id="rId97" Type="http://schemas.openxmlformats.org/officeDocument/2006/relationships/hyperlink" Target="https://regis.health.nsw.gov.au/" TargetMode="External"/><Relationship Id="rId104" Type="http://schemas.openxmlformats.org/officeDocument/2006/relationships/hyperlink" Target="https://www1.health.nsw.gov.au/pds/Pages/doc.aspx?dn=PD2020_047" TargetMode="External"/><Relationship Id="rId7" Type="http://schemas.openxmlformats.org/officeDocument/2006/relationships/endnotes" Target="endnotes.xml"/><Relationship Id="rId71" Type="http://schemas.openxmlformats.org/officeDocument/2006/relationships/hyperlink" Target="https://www1.health.nsw.gov.au/pds/Pages/doc.aspx?dn=PD2020_047" TargetMode="External"/><Relationship Id="rId92" Type="http://schemas.openxmlformats.org/officeDocument/2006/relationships/hyperlink" Target="https://regis.health.nsw.gov.au/" TargetMode="External"/><Relationship Id="rId2" Type="http://schemas.openxmlformats.org/officeDocument/2006/relationships/numbering" Target="numbering.xml"/><Relationship Id="rId29" Type="http://schemas.openxmlformats.org/officeDocument/2006/relationships/hyperlink" Target="https://sydneyhealthpartners.org.au/resources/clinical-trial-resources/participant-recruitment-strategies/" TargetMode="External"/><Relationship Id="rId24" Type="http://schemas.openxmlformats.org/officeDocument/2006/relationships/hyperlink" Target="https://slhd.health.nsw.gov.au/allied-health/services/social-work" TargetMode="External"/><Relationship Id="rId40" Type="http://schemas.openxmlformats.org/officeDocument/2006/relationships/hyperlink" Target="https://www.slhd.nsw.gov.au/rpa/research/forms.html" TargetMode="External"/><Relationship Id="rId45" Type="http://schemas.openxmlformats.org/officeDocument/2006/relationships/hyperlink" Target="mailto:SLHD-clinicaltrials@health.nsw.gov.au" TargetMode="External"/><Relationship Id="rId66" Type="http://schemas.openxmlformats.org/officeDocument/2006/relationships/hyperlink" Target="https://www.nhmrc.gov.au/about-us/publications/safety-monitoring-and-reporting-clinical-trials-involving-therapeutic-goods" TargetMode="External"/><Relationship Id="rId87" Type="http://schemas.openxmlformats.org/officeDocument/2006/relationships/footer" Target="footer1.xml"/><Relationship Id="rId110" Type="http://schemas.openxmlformats.org/officeDocument/2006/relationships/hyperlink" Target="https://regis.health.nsw.gov.au/" TargetMode="External"/><Relationship Id="rId115" Type="http://schemas.openxmlformats.org/officeDocument/2006/relationships/hyperlink" Target="https://www1.health.nsw.gov.au/pds/Pages/doc.aspx?dn=PD2020_047" TargetMode="External"/><Relationship Id="rId61" Type="http://schemas.openxmlformats.org/officeDocument/2006/relationships/hyperlink" Target="https://www.tga.gov.au/resources/publication/publications/ich-guideline-good-clinical-practice" TargetMode="External"/><Relationship Id="rId82" Type="http://schemas.openxmlformats.org/officeDocument/2006/relationships/hyperlink" Target="https://www.nhmrc.gov.au/about-us/publications/national-statement-ethical-conduct-human-research-2025" TargetMode="External"/><Relationship Id="rId19" Type="http://schemas.openxmlformats.org/officeDocument/2006/relationships/hyperlink" Target="https://www.safetyandquality.gov.au/standards/national-clinical-trials-governance-framework" TargetMode="External"/><Relationship Id="rId14" Type="http://schemas.openxmlformats.org/officeDocument/2006/relationships/hyperlink" Target="https://www.tga.gov.au/resources/publication/publications/ich-guideline-good-clinical-practice" TargetMode="External"/><Relationship Id="rId30" Type="http://schemas.openxmlformats.org/officeDocument/2006/relationships/hyperlink" Target="https://www.australianclinicaltrials.gov.au/sites/default/files/2025-06/national-standard-operating-procedures-for-clinical-trials-in-australia.pdf" TargetMode="External"/><Relationship Id="rId35" Type="http://schemas.openxmlformats.org/officeDocument/2006/relationships/hyperlink" Target="file:///\\smb.sydn.health.nsw.gov.au\data\Departments\RandD\Shared\ESTELLE\Website%20docs\2020%20website%20updates%20MC\website%20update\SLHD%20Privacy%20Compliance%20Form_V3_14102020.docx" TargetMode="External"/><Relationship Id="rId56" Type="http://schemas.openxmlformats.org/officeDocument/2006/relationships/hyperlink" Target="https://www.slhd.nsw.gov.au/rpa/research/advertisements.html" TargetMode="External"/><Relationship Id="rId77" Type="http://schemas.openxmlformats.org/officeDocument/2006/relationships/hyperlink" Target="https://www.nhmrc.gov.au/sites/default/files/documents/attachments/Management-of-Data-and-Information-in-Research.pdf" TargetMode="External"/><Relationship Id="rId100" Type="http://schemas.openxmlformats.org/officeDocument/2006/relationships/hyperlink" Target="https://regis.health.nsw.gov.au/" TargetMode="External"/><Relationship Id="rId105" Type="http://schemas.openxmlformats.org/officeDocument/2006/relationships/hyperlink" Target="https://regis.health.nsw.gov.au/" TargetMode="External"/><Relationship Id="rId8" Type="http://schemas.openxmlformats.org/officeDocument/2006/relationships/hyperlink" Target="https://www.spirit-statement.org/title/" TargetMode="External"/><Relationship Id="rId51" Type="http://schemas.openxmlformats.org/officeDocument/2006/relationships/hyperlink" Target="https://www.medicalresearch.nsw.gov.au/gcp-training/" TargetMode="External"/><Relationship Id="rId72" Type="http://schemas.openxmlformats.org/officeDocument/2006/relationships/hyperlink" Target="https://www.nhmrc.gov.au/about-us/publications/safety-monitoring-and-reporting-clinical-trials-involving-therapeutic-goods" TargetMode="External"/><Relationship Id="rId93" Type="http://schemas.openxmlformats.org/officeDocument/2006/relationships/hyperlink" Target="https://regis.health.nsw.gov.au/" TargetMode="External"/><Relationship Id="rId98" Type="http://schemas.openxmlformats.org/officeDocument/2006/relationships/hyperlink" Target="https://regis.health.nsw.gov.au/" TargetMode="External"/><Relationship Id="rId3" Type="http://schemas.openxmlformats.org/officeDocument/2006/relationships/styles" Target="styles.xml"/><Relationship Id="rId25" Type="http://schemas.openxmlformats.org/officeDocument/2006/relationships/hyperlink" Target="https://www.ahmrc.org.au/submit-an-ethics-application/" TargetMode="External"/><Relationship Id="rId46" Type="http://schemas.openxmlformats.org/officeDocument/2006/relationships/hyperlink" Target="http://slhd-intranet.sswahs.nsw.gov.au/research/CTaudit.html" TargetMode="External"/><Relationship Id="rId67" Type="http://schemas.openxmlformats.org/officeDocument/2006/relationships/hyperlink" Target="https://www.nsw.gov.au/sites/default/files/2023-06/Safety-Monitoring-and-Reporting-for-Clinical-Trials-Conducted-in-NSW-Public-Health.pdf" TargetMode="External"/><Relationship Id="rId116" Type="http://schemas.openxmlformats.org/officeDocument/2006/relationships/hyperlink" Target="https://www1.health.nsw.gov.au/pds/Pages/doc.aspx?dn=PD2020_047" TargetMode="External"/><Relationship Id="rId20" Type="http://schemas.openxmlformats.org/officeDocument/2006/relationships/hyperlink" Target="https://slhd.health.nsw.gov.au/sydney-health-care-interpreter-service" TargetMode="External"/><Relationship Id="rId41" Type="http://schemas.openxmlformats.org/officeDocument/2006/relationships/hyperlink" Target="https://www.tga.gov.au/products/medical-devices/software-and-artificial-intelligence/manufacturing/artificial-intelligence-ai-and-medical-device-software" TargetMode="External"/><Relationship Id="rId62" Type="http://schemas.openxmlformats.org/officeDocument/2006/relationships/hyperlink" Target="https://www.nhmrc.gov.au/about-us/publications/safety-monitoring-and-reporting-clinical-trials-involving-therapeutic-goods" TargetMode="External"/><Relationship Id="rId83" Type="http://schemas.openxmlformats.org/officeDocument/2006/relationships/hyperlink" Target="https://www.nhmrc.gov.au/file/14503/download?token=YtUTSjW4" TargetMode="External"/><Relationship Id="rId88" Type="http://schemas.openxmlformats.org/officeDocument/2006/relationships/hyperlink" Target="https://regis.health.nsw.gov.au/" TargetMode="External"/><Relationship Id="rId111" Type="http://schemas.openxmlformats.org/officeDocument/2006/relationships/hyperlink" Target="https://regis.health.nsw.gov.au/" TargetMode="External"/><Relationship Id="rId15" Type="http://schemas.openxmlformats.org/officeDocument/2006/relationships/hyperlink" Target="https://www.safetyandquality.gov.au/standards/national-clinical-trials-governance-framework" TargetMode="External"/><Relationship Id="rId36" Type="http://schemas.openxmlformats.org/officeDocument/2006/relationships/hyperlink" Target="https://www.tga.gov.au/clinical-trials" TargetMode="External"/><Relationship Id="rId57" Type="http://schemas.openxmlformats.org/officeDocument/2006/relationships/hyperlink" Target="https://www.slhd.nsw.gov.au/rpa/research/faqsctadverts.html" TargetMode="External"/><Relationship Id="rId106" Type="http://schemas.openxmlformats.org/officeDocument/2006/relationships/hyperlink" Target="https://regis.health.nsw.gov.a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nhmrc.gov.au/guidelines/publications/e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B9021-C2C6-4E2E-94FC-C8698D88F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15280</Words>
  <Characters>77013</Characters>
  <Application>Microsoft Office Word</Application>
  <DocSecurity>4</DocSecurity>
  <Lines>5924</Lines>
  <Paragraphs>4012</Paragraphs>
  <ScaleCrop>false</ScaleCrop>
  <HeadingPairs>
    <vt:vector size="2" baseType="variant">
      <vt:variant>
        <vt:lpstr>Title</vt:lpstr>
      </vt:variant>
      <vt:variant>
        <vt:i4>1</vt:i4>
      </vt:variant>
    </vt:vector>
  </HeadingPairs>
  <TitlesOfParts>
    <vt:vector size="1" baseType="lpstr">
      <vt:lpstr/>
    </vt:vector>
  </TitlesOfParts>
  <Company>SWSLHD &amp; SLHD</Company>
  <LinksUpToDate>false</LinksUpToDate>
  <CharactersWithSpaces>88281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Author</cp:lastModifiedBy>
  <cp:revision>2</cp:revision>
  <cp:lastPrinted>2023-03-06T04:58:00Z</cp:lastPrinted>
  <dcterms:created xsi:type="dcterms:W3CDTF">2026-02-24T08:50:00Z</dcterms:created>
  <dcterms:modified xsi:type="dcterms:W3CDTF">2026-02-24T08:50:00Z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2025-09-16T07:02:30Z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cdfc4f46-3830-4d17-b602-9718a389adef</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